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BF" w:rsidRPr="006263BF" w:rsidRDefault="006263BF" w:rsidP="006263BF">
      <w:pPr>
        <w:shd w:val="clear" w:color="auto" w:fill="FFFFFF"/>
        <w:spacing w:before="100" w:beforeAutospacing="1" w:after="100" w:afterAutospacing="1" w:line="300" w:lineRule="auto"/>
        <w:jc w:val="center"/>
        <w:outlineLvl w:val="0"/>
        <w:rPr>
          <w:rFonts w:ascii="Helvetica" w:eastAsia="Times New Roman" w:hAnsi="Helvetica" w:cs="Times New Roman"/>
          <w:b/>
          <w:bCs/>
          <w:color w:val="000000"/>
          <w:spacing w:val="15"/>
          <w:kern w:val="36"/>
          <w:sz w:val="45"/>
          <w:szCs w:val="45"/>
        </w:rPr>
      </w:pPr>
      <w:r>
        <w:rPr>
          <w:rFonts w:ascii="Helvetica" w:eastAsia="Times New Roman" w:hAnsi="Helvetica" w:cs="Times New Roman"/>
          <w:b/>
          <w:bCs/>
          <w:color w:val="000000"/>
          <w:spacing w:val="15"/>
          <w:kern w:val="36"/>
          <w:sz w:val="45"/>
          <w:szCs w:val="45"/>
        </w:rPr>
        <w:t xml:space="preserve">Android </w:t>
      </w:r>
      <w:bookmarkStart w:id="0" w:name="_GoBack"/>
      <w:bookmarkEnd w:id="0"/>
      <w:r w:rsidRPr="006263BF">
        <w:rPr>
          <w:rFonts w:ascii="Helvetica" w:eastAsia="Times New Roman" w:hAnsi="Helvetica" w:cs="Times New Roman"/>
          <w:b/>
          <w:bCs/>
          <w:color w:val="000000"/>
          <w:spacing w:val="15"/>
          <w:kern w:val="36"/>
          <w:sz w:val="45"/>
          <w:szCs w:val="45"/>
        </w:rPr>
        <w:t>Accessibility Basics</w:t>
      </w:r>
    </w:p>
    <w:p w:rsidR="006263BF" w:rsidRPr="006263BF" w:rsidRDefault="006263BF" w:rsidP="006263BF">
      <w:pPr>
        <w:shd w:val="clear" w:color="auto" w:fill="FFFFFF"/>
        <w:spacing w:after="0" w:line="300" w:lineRule="auto"/>
        <w:rPr>
          <w:rFonts w:ascii="Verdana" w:eastAsia="Times New Roman" w:hAnsi="Verdana" w:cs="Times New Roman"/>
          <w:color w:val="000000"/>
          <w:spacing w:val="15"/>
          <w:sz w:val="21"/>
          <w:szCs w:val="21"/>
        </w:rPr>
      </w:pPr>
      <w:hyperlink r:id="rId6" w:history="1">
        <w:r w:rsidRPr="006263BF">
          <w:rPr>
            <w:rFonts w:ascii="Verdana" w:eastAsia="Times New Roman" w:hAnsi="Verdana" w:cs="Times New Roman"/>
            <w:color w:val="0000FF"/>
            <w:spacing w:val="15"/>
            <w:sz w:val="21"/>
            <w:szCs w:val="21"/>
            <w:u w:val="single"/>
          </w:rPr>
          <w:t>Previous: Enabling accessibility</w:t>
        </w:r>
      </w:hyperlink>
    </w:p>
    <w:p w:rsidR="006263BF" w:rsidRPr="006263BF" w:rsidRDefault="006263BF" w:rsidP="006263BF">
      <w:pPr>
        <w:shd w:val="clear" w:color="auto" w:fill="FFFFFF"/>
        <w:spacing w:after="0" w:line="300" w:lineRule="auto"/>
        <w:jc w:val="center"/>
        <w:rPr>
          <w:rFonts w:ascii="Verdana" w:eastAsia="Times New Roman" w:hAnsi="Verdana" w:cs="Times New Roman"/>
          <w:color w:val="000000"/>
          <w:spacing w:val="15"/>
          <w:sz w:val="21"/>
          <w:szCs w:val="21"/>
        </w:rPr>
      </w:pPr>
      <w:hyperlink r:id="rId7" w:history="1">
        <w:r w:rsidRPr="006263BF">
          <w:rPr>
            <w:rFonts w:ascii="Verdana" w:eastAsia="Times New Roman" w:hAnsi="Verdana" w:cs="Times New Roman"/>
            <w:color w:val="0000FF"/>
            <w:spacing w:val="15"/>
            <w:sz w:val="21"/>
            <w:szCs w:val="21"/>
            <w:u w:val="single"/>
          </w:rPr>
          <w:t>Up: Android Accessibility</w:t>
        </w:r>
      </w:hyperlink>
    </w:p>
    <w:p w:rsidR="006263BF" w:rsidRPr="006263BF" w:rsidRDefault="006263BF" w:rsidP="006263BF">
      <w:pPr>
        <w:shd w:val="clear" w:color="auto" w:fill="FFFFFF"/>
        <w:spacing w:line="300" w:lineRule="auto"/>
        <w:jc w:val="right"/>
        <w:rPr>
          <w:rFonts w:ascii="Verdana" w:eastAsia="Times New Roman" w:hAnsi="Verdana" w:cs="Times New Roman"/>
          <w:color w:val="000000"/>
          <w:spacing w:val="15"/>
          <w:sz w:val="21"/>
          <w:szCs w:val="21"/>
        </w:rPr>
      </w:pPr>
      <w:hyperlink r:id="rId8" w:history="1">
        <w:r w:rsidRPr="006263BF">
          <w:rPr>
            <w:rFonts w:ascii="Verdana" w:eastAsia="Times New Roman" w:hAnsi="Verdana" w:cs="Times New Roman"/>
            <w:color w:val="0000FF"/>
            <w:spacing w:val="15"/>
            <w:sz w:val="21"/>
            <w:szCs w:val="21"/>
            <w:u w:val="single"/>
          </w:rPr>
          <w:t>Next: Accessibility Services</w:t>
        </w:r>
      </w:hyperlink>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Once you've enabled accessibility, you can start using your phone. This section describes some of the most common ways to interact with your device and explains some vocabulary.</w:t>
      </w:r>
    </w:p>
    <w:p w:rsidR="006263BF" w:rsidRPr="006263BF" w:rsidRDefault="006263BF" w:rsidP="006263BF">
      <w:pPr>
        <w:shd w:val="clear" w:color="auto" w:fill="FFFFFF"/>
        <w:spacing w:before="525" w:after="100" w:afterAutospacing="1" w:line="450" w:lineRule="atLeast"/>
        <w:outlineLvl w:val="1"/>
        <w:rPr>
          <w:rFonts w:ascii="Helvetica" w:eastAsia="Times New Roman" w:hAnsi="Helvetica" w:cs="Times New Roman"/>
          <w:b/>
          <w:bCs/>
          <w:color w:val="000000"/>
          <w:spacing w:val="15"/>
          <w:sz w:val="30"/>
          <w:szCs w:val="30"/>
        </w:rPr>
      </w:pPr>
      <w:r w:rsidRPr="006263BF">
        <w:rPr>
          <w:rFonts w:ascii="Helvetica" w:eastAsia="Times New Roman" w:hAnsi="Helvetica" w:cs="Times New Roman"/>
          <w:b/>
          <w:bCs/>
          <w:color w:val="000000"/>
          <w:spacing w:val="15"/>
          <w:sz w:val="30"/>
          <w:szCs w:val="30"/>
        </w:rPr>
        <w:t>Explore by touch</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On devices running Android 4.0 and higher, you can touch your device's screen to hear the content under your finger spoken aloud. To activate an item, for example to click a button, tap the screen once after exploring the item. </w:t>
      </w:r>
      <w:proofErr w:type="gramStart"/>
      <w:r w:rsidRPr="006263BF">
        <w:rPr>
          <w:rFonts w:ascii="Verdana" w:eastAsia="Times New Roman" w:hAnsi="Verdana" w:cs="Times New Roman"/>
          <w:color w:val="000000"/>
          <w:spacing w:val="15"/>
          <w:sz w:val="21"/>
          <w:szCs w:val="21"/>
        </w:rPr>
        <w:t>Or, to activate an item without exploring it first, simply double-tap the item.</w:t>
      </w:r>
      <w:proofErr w:type="gramEnd"/>
    </w:p>
    <w:p w:rsidR="006263BF" w:rsidRPr="006263BF" w:rsidRDefault="006263BF" w:rsidP="006263BF">
      <w:pPr>
        <w:shd w:val="clear" w:color="auto" w:fill="FFFFFF"/>
        <w:spacing w:before="270" w:after="100" w:afterAutospacing="1" w:line="300" w:lineRule="auto"/>
        <w:outlineLvl w:val="2"/>
        <w:rPr>
          <w:rFonts w:ascii="Helvetica" w:eastAsia="Times New Roman" w:hAnsi="Helvetica" w:cs="Times New Roman"/>
          <w:b/>
          <w:bCs/>
          <w:color w:val="000000"/>
          <w:spacing w:val="15"/>
          <w:sz w:val="27"/>
          <w:szCs w:val="27"/>
        </w:rPr>
      </w:pPr>
      <w:r w:rsidRPr="006263BF">
        <w:rPr>
          <w:rFonts w:ascii="Helvetica" w:eastAsia="Times New Roman" w:hAnsi="Helvetica" w:cs="Times New Roman"/>
          <w:b/>
          <w:bCs/>
          <w:color w:val="000000"/>
          <w:spacing w:val="15"/>
          <w:sz w:val="27"/>
          <w:szCs w:val="27"/>
        </w:rPr>
        <w:t>Scrolling</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When you explore content that extends beyond the screen and can be scrolled, your device will beep with a rising tone. To scroll content, place two fingers on the screen and move your fingers up or down. You will head ascending or descending tones as you scroll the list to let you know your relative position within the list. If you pause after scrolling a list, you will head a spoken description of your absolute position within the list.</w:t>
      </w:r>
    </w:p>
    <w:p w:rsidR="006263BF" w:rsidRPr="006263BF" w:rsidRDefault="006263BF" w:rsidP="006263BF">
      <w:pPr>
        <w:shd w:val="clear" w:color="auto" w:fill="FFFFFF"/>
        <w:spacing w:before="525" w:after="100" w:afterAutospacing="1" w:line="450" w:lineRule="atLeast"/>
        <w:outlineLvl w:val="1"/>
        <w:rPr>
          <w:rFonts w:ascii="Helvetica" w:eastAsia="Times New Roman" w:hAnsi="Helvetica" w:cs="Times New Roman"/>
          <w:b/>
          <w:bCs/>
          <w:color w:val="000000"/>
          <w:spacing w:val="15"/>
          <w:sz w:val="30"/>
          <w:szCs w:val="30"/>
        </w:rPr>
      </w:pPr>
      <w:r w:rsidRPr="006263BF">
        <w:rPr>
          <w:rFonts w:ascii="Helvetica" w:eastAsia="Times New Roman" w:hAnsi="Helvetica" w:cs="Times New Roman"/>
          <w:b/>
          <w:bCs/>
          <w:color w:val="000000"/>
          <w:spacing w:val="15"/>
          <w:sz w:val="30"/>
          <w:szCs w:val="30"/>
        </w:rPr>
        <w:t>Directional Pad Navigation</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On devices with a hardware d-pad or arrow keys, you can typically navigate without needing to use the touch screen. This navigation is available to all users and does not require Accessibility to be enabled. Enabling Accessibility will provide you with speech feedback to assist in navigation if you cannot see the screen.</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The type of directional controller varies by phone, but many phones have one of the following: a clickable trackball, arrow keys, or a directional pad. On phones without any hardware directional controls, you can download the </w:t>
      </w:r>
      <w:r w:rsidRPr="006263BF">
        <w:rPr>
          <w:rFonts w:ascii="Verdana" w:eastAsia="Times New Roman" w:hAnsi="Verdana" w:cs="Times New Roman"/>
          <w:color w:val="000000"/>
          <w:spacing w:val="15"/>
          <w:sz w:val="21"/>
          <w:szCs w:val="21"/>
        </w:rPr>
        <w:lastRenderedPageBreak/>
        <w:t>Eyes-Free Keyboard from Android Market to obtain an on-screen directional pad. All of these controllers allow you to move in 4 directions, and click to select items on the screen. Depending on what accessibility applications you've enabled, you'll get speech, sound, and haptic (vibrational) feedback to tell you what you've selected and what's happening on your phone.</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There are three other keys that you will use frequently. Make sure you know where these keys are on your phone:</w:t>
      </w:r>
    </w:p>
    <w:p w:rsidR="006263BF" w:rsidRPr="006263BF" w:rsidRDefault="006263BF" w:rsidP="006263BF">
      <w:pPr>
        <w:numPr>
          <w:ilvl w:val="0"/>
          <w:numId w:val="1"/>
        </w:numPr>
        <w:shd w:val="clear" w:color="auto" w:fill="FFFFFF"/>
        <w:spacing w:before="100" w:beforeAutospacing="1" w:after="15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The </w:t>
      </w:r>
      <w:r w:rsidRPr="006263BF">
        <w:rPr>
          <w:rFonts w:ascii="Verdana" w:eastAsia="Times New Roman" w:hAnsi="Verdana" w:cs="Times New Roman"/>
          <w:b/>
          <w:bCs/>
          <w:color w:val="000000"/>
          <w:spacing w:val="15"/>
          <w:sz w:val="21"/>
          <w:szCs w:val="21"/>
        </w:rPr>
        <w:t>Home</w:t>
      </w:r>
      <w:r w:rsidRPr="006263BF">
        <w:rPr>
          <w:rFonts w:ascii="Verdana" w:eastAsia="Times New Roman" w:hAnsi="Verdana" w:cs="Times New Roman"/>
          <w:color w:val="000000"/>
          <w:spacing w:val="15"/>
          <w:sz w:val="21"/>
          <w:szCs w:val="21"/>
        </w:rPr>
        <w:t xml:space="preserve"> button will take you to the home screen, where you can launch applications, check notifications, and much more. While Android comes with a home screen that's reasonably accessible, you can download alternative apps to use as your home screen including one designed specifically for eyes-free use. See </w:t>
      </w:r>
      <w:hyperlink r:id="rId9" w:history="1">
        <w:r w:rsidRPr="006263BF">
          <w:rPr>
            <w:rFonts w:ascii="Verdana" w:eastAsia="Times New Roman" w:hAnsi="Verdana" w:cs="Times New Roman"/>
            <w:color w:val="0000FF"/>
            <w:spacing w:val="15"/>
            <w:sz w:val="21"/>
            <w:szCs w:val="21"/>
            <w:u w:val="single"/>
          </w:rPr>
          <w:t>the section on customizing</w:t>
        </w:r>
      </w:hyperlink>
      <w:r w:rsidRPr="006263BF">
        <w:rPr>
          <w:rFonts w:ascii="Verdana" w:eastAsia="Times New Roman" w:hAnsi="Verdana" w:cs="Times New Roman"/>
          <w:color w:val="000000"/>
          <w:spacing w:val="15"/>
          <w:sz w:val="21"/>
          <w:szCs w:val="21"/>
        </w:rPr>
        <w:t xml:space="preserve"> for more details. In addition, if you press and hold (long press) the Home key, it will bring up a window with shortcuts to recently opened apps. </w:t>
      </w:r>
    </w:p>
    <w:p w:rsidR="006263BF" w:rsidRPr="006263BF" w:rsidRDefault="006263BF" w:rsidP="006263BF">
      <w:pPr>
        <w:numPr>
          <w:ilvl w:val="0"/>
          <w:numId w:val="1"/>
        </w:numPr>
        <w:shd w:val="clear" w:color="auto" w:fill="FFFFFF"/>
        <w:spacing w:before="100" w:beforeAutospacing="1" w:after="15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The </w:t>
      </w:r>
      <w:r w:rsidRPr="006263BF">
        <w:rPr>
          <w:rFonts w:ascii="Verdana" w:eastAsia="Times New Roman" w:hAnsi="Verdana" w:cs="Times New Roman"/>
          <w:b/>
          <w:bCs/>
          <w:color w:val="000000"/>
          <w:spacing w:val="15"/>
          <w:sz w:val="21"/>
          <w:szCs w:val="21"/>
        </w:rPr>
        <w:t>Back</w:t>
      </w:r>
      <w:r w:rsidRPr="006263BF">
        <w:rPr>
          <w:rFonts w:ascii="Verdana" w:eastAsia="Times New Roman" w:hAnsi="Verdana" w:cs="Times New Roman"/>
          <w:color w:val="000000"/>
          <w:spacing w:val="15"/>
          <w:sz w:val="21"/>
          <w:szCs w:val="21"/>
        </w:rPr>
        <w:t xml:space="preserve"> button will take you back to the previous screen, whether in the same app or a different app. As an example, if you're reading an email, pressing Back might take you to your Inbox, pressing </w:t>
      </w:r>
      <w:proofErr w:type="gramStart"/>
      <w:r w:rsidRPr="006263BF">
        <w:rPr>
          <w:rFonts w:ascii="Verdana" w:eastAsia="Times New Roman" w:hAnsi="Verdana" w:cs="Times New Roman"/>
          <w:color w:val="000000"/>
          <w:spacing w:val="15"/>
          <w:sz w:val="21"/>
          <w:szCs w:val="21"/>
        </w:rPr>
        <w:t>Back</w:t>
      </w:r>
      <w:proofErr w:type="gramEnd"/>
      <w:r w:rsidRPr="006263BF">
        <w:rPr>
          <w:rFonts w:ascii="Verdana" w:eastAsia="Times New Roman" w:hAnsi="Verdana" w:cs="Times New Roman"/>
          <w:color w:val="000000"/>
          <w:spacing w:val="15"/>
          <w:sz w:val="21"/>
          <w:szCs w:val="21"/>
        </w:rPr>
        <w:t xml:space="preserve"> again might take you to your list of mailboxes, and pressing Back yet again might take you to your home screen. You can use Back to close most dialogs or exit most screens that are causing you problems. </w:t>
      </w:r>
    </w:p>
    <w:p w:rsidR="006263BF" w:rsidRPr="006263BF" w:rsidRDefault="006263BF" w:rsidP="006263BF">
      <w:pPr>
        <w:numPr>
          <w:ilvl w:val="0"/>
          <w:numId w:val="1"/>
        </w:numPr>
        <w:shd w:val="clear" w:color="auto" w:fill="FFFFFF"/>
        <w:spacing w:before="100" w:beforeAutospacing="1" w:after="15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The </w:t>
      </w:r>
      <w:r w:rsidRPr="006263BF">
        <w:rPr>
          <w:rFonts w:ascii="Verdana" w:eastAsia="Times New Roman" w:hAnsi="Verdana" w:cs="Times New Roman"/>
          <w:b/>
          <w:bCs/>
          <w:color w:val="000000"/>
          <w:spacing w:val="15"/>
          <w:sz w:val="21"/>
          <w:szCs w:val="21"/>
        </w:rPr>
        <w:t>Menu</w:t>
      </w:r>
      <w:r w:rsidRPr="006263BF">
        <w:rPr>
          <w:rFonts w:ascii="Verdana" w:eastAsia="Times New Roman" w:hAnsi="Verdana" w:cs="Times New Roman"/>
          <w:color w:val="000000"/>
          <w:spacing w:val="15"/>
          <w:sz w:val="21"/>
          <w:szCs w:val="21"/>
        </w:rPr>
        <w:t xml:space="preserve"> button opens a menu specific to the current screen. Quite a bit of Android functionality which relies on the touch screen is also accessible through the menu button, so be sure to check for it. Menus are usually two-dimensional, so use the arrows to move up, down, left and right to find all of the options in the menu, and click one if you want. To close a menu, press </w:t>
      </w:r>
      <w:proofErr w:type="gramStart"/>
      <w:r w:rsidRPr="006263BF">
        <w:rPr>
          <w:rFonts w:ascii="Verdana" w:eastAsia="Times New Roman" w:hAnsi="Verdana" w:cs="Times New Roman"/>
          <w:color w:val="000000"/>
          <w:spacing w:val="15"/>
          <w:sz w:val="21"/>
          <w:szCs w:val="21"/>
        </w:rPr>
        <w:t>Back</w:t>
      </w:r>
      <w:proofErr w:type="gramEnd"/>
      <w:r w:rsidRPr="006263BF">
        <w:rPr>
          <w:rFonts w:ascii="Verdana" w:eastAsia="Times New Roman" w:hAnsi="Verdana" w:cs="Times New Roman"/>
          <w:color w:val="000000"/>
          <w:spacing w:val="15"/>
          <w:sz w:val="21"/>
          <w:szCs w:val="21"/>
        </w:rPr>
        <w:t xml:space="preserve">. </w:t>
      </w:r>
    </w:p>
    <w:p w:rsidR="006263BF" w:rsidRPr="006263BF" w:rsidRDefault="006263BF" w:rsidP="006263BF">
      <w:pPr>
        <w:shd w:val="clear" w:color="auto" w:fill="FFFFFF"/>
        <w:spacing w:before="270" w:after="100" w:afterAutospacing="1" w:line="300" w:lineRule="auto"/>
        <w:outlineLvl w:val="2"/>
        <w:rPr>
          <w:rFonts w:ascii="Helvetica" w:eastAsia="Times New Roman" w:hAnsi="Helvetica" w:cs="Times New Roman"/>
          <w:b/>
          <w:bCs/>
          <w:color w:val="000000"/>
          <w:spacing w:val="15"/>
          <w:sz w:val="27"/>
          <w:szCs w:val="27"/>
        </w:rPr>
      </w:pPr>
      <w:r w:rsidRPr="006263BF">
        <w:rPr>
          <w:rFonts w:ascii="Helvetica" w:eastAsia="Times New Roman" w:hAnsi="Helvetica" w:cs="Times New Roman"/>
          <w:b/>
          <w:bCs/>
          <w:color w:val="000000"/>
          <w:spacing w:val="15"/>
          <w:sz w:val="27"/>
          <w:szCs w:val="27"/>
        </w:rPr>
        <w:t>Long Press</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An important navigation mechanism in Android is called a </w:t>
      </w:r>
      <w:r w:rsidRPr="006263BF">
        <w:rPr>
          <w:rFonts w:ascii="Verdana" w:eastAsia="Times New Roman" w:hAnsi="Verdana" w:cs="Times New Roman"/>
          <w:b/>
          <w:bCs/>
          <w:color w:val="000000"/>
          <w:spacing w:val="15"/>
          <w:sz w:val="21"/>
          <w:szCs w:val="21"/>
        </w:rPr>
        <w:t>long press</w:t>
      </w:r>
      <w:r w:rsidRPr="006263BF">
        <w:rPr>
          <w:rFonts w:ascii="Verdana" w:eastAsia="Times New Roman" w:hAnsi="Verdana" w:cs="Times New Roman"/>
          <w:color w:val="000000"/>
          <w:spacing w:val="15"/>
          <w:sz w:val="21"/>
          <w:szCs w:val="21"/>
        </w:rPr>
        <w:t>. You perform a long press by pressing and holding down a physical key or touch (capacitive) button. If the long press is successful, the phone will provide some physical feedback such as vibration, and the long press action will take place.</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You can use a long press to open menus that are specific to the active item - think of it like opening a context menu on a PC. For example, performing a </w:t>
      </w:r>
      <w:r w:rsidRPr="006263BF">
        <w:rPr>
          <w:rFonts w:ascii="Verdana" w:eastAsia="Times New Roman" w:hAnsi="Verdana" w:cs="Times New Roman"/>
          <w:color w:val="000000"/>
          <w:spacing w:val="15"/>
          <w:sz w:val="21"/>
          <w:szCs w:val="21"/>
        </w:rPr>
        <w:lastRenderedPageBreak/>
        <w:t>long press on a song in the Music player application in Android 2.2 will open a menu that allows you to add or remove it from a playlist. To perform a long press that opens a context menu, press and hold the select key or the trackball.</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As described earlier, you can long press the Home key to bring up a window with shortcuts to recent apps. Long pressing the Search key will activate Voice Search.</w:t>
      </w:r>
    </w:p>
    <w:p w:rsidR="006263BF" w:rsidRPr="006263BF" w:rsidRDefault="006263BF" w:rsidP="006263BF">
      <w:pPr>
        <w:shd w:val="clear" w:color="auto" w:fill="FFFFFF"/>
        <w:spacing w:before="525" w:after="100" w:afterAutospacing="1" w:line="450" w:lineRule="atLeast"/>
        <w:outlineLvl w:val="1"/>
        <w:rPr>
          <w:rFonts w:ascii="Helvetica" w:eastAsia="Times New Roman" w:hAnsi="Helvetica" w:cs="Times New Roman"/>
          <w:b/>
          <w:bCs/>
          <w:color w:val="000000"/>
          <w:spacing w:val="15"/>
          <w:sz w:val="30"/>
          <w:szCs w:val="30"/>
        </w:rPr>
      </w:pPr>
      <w:r w:rsidRPr="006263BF">
        <w:rPr>
          <w:rFonts w:ascii="Helvetica" w:eastAsia="Times New Roman" w:hAnsi="Helvetica" w:cs="Times New Roman"/>
          <w:b/>
          <w:bCs/>
          <w:color w:val="000000"/>
          <w:spacing w:val="15"/>
          <w:sz w:val="30"/>
          <w:szCs w:val="30"/>
        </w:rPr>
        <w:t>The home screen</w:t>
      </w:r>
    </w:p>
    <w:p w:rsidR="006263BF" w:rsidRPr="006263BF" w:rsidRDefault="006263BF" w:rsidP="006263BF">
      <w:pPr>
        <w:shd w:val="clear" w:color="auto" w:fill="FFFFFF"/>
        <w:spacing w:before="270" w:after="100" w:afterAutospacing="1" w:line="300" w:lineRule="auto"/>
        <w:outlineLvl w:val="2"/>
        <w:rPr>
          <w:rFonts w:ascii="Helvetica" w:eastAsia="Times New Roman" w:hAnsi="Helvetica" w:cs="Times New Roman"/>
          <w:b/>
          <w:bCs/>
          <w:color w:val="000000"/>
          <w:spacing w:val="15"/>
          <w:sz w:val="27"/>
          <w:szCs w:val="27"/>
        </w:rPr>
      </w:pPr>
      <w:r w:rsidRPr="006263BF">
        <w:rPr>
          <w:rFonts w:ascii="Helvetica" w:eastAsia="Times New Roman" w:hAnsi="Helvetica" w:cs="Times New Roman"/>
          <w:b/>
          <w:bCs/>
          <w:color w:val="000000"/>
          <w:spacing w:val="15"/>
          <w:sz w:val="27"/>
          <w:szCs w:val="27"/>
        </w:rPr>
        <w:t>Settings</w:t>
      </w:r>
    </w:p>
    <w:p w:rsidR="006263BF" w:rsidRPr="006263BF" w:rsidRDefault="006263BF" w:rsidP="006263BF">
      <w:pPr>
        <w:shd w:val="clear" w:color="auto" w:fill="FFFFFF"/>
        <w:spacing w:after="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The Android settings are available as a menu option on the home screen (accessed by pressing the menu button while on the home screen). There are many configuration options available here. The following are accessibility related options: </w:t>
      </w:r>
    </w:p>
    <w:p w:rsidR="006263BF" w:rsidRPr="006263BF" w:rsidRDefault="006263BF" w:rsidP="006263BF">
      <w:pPr>
        <w:numPr>
          <w:ilvl w:val="0"/>
          <w:numId w:val="2"/>
        </w:numPr>
        <w:shd w:val="clear" w:color="auto" w:fill="FFFFFF"/>
        <w:spacing w:before="100" w:beforeAutospacing="1" w:after="15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b/>
          <w:bCs/>
          <w:color w:val="000000"/>
          <w:spacing w:val="15"/>
          <w:sz w:val="21"/>
          <w:szCs w:val="21"/>
        </w:rPr>
        <w:t>Accessibility</w:t>
      </w:r>
      <w:r w:rsidRPr="006263BF">
        <w:rPr>
          <w:rFonts w:ascii="Verdana" w:eastAsia="Times New Roman" w:hAnsi="Verdana" w:cs="Times New Roman"/>
          <w:color w:val="000000"/>
          <w:spacing w:val="15"/>
          <w:sz w:val="21"/>
          <w:szCs w:val="21"/>
        </w:rPr>
        <w:t xml:space="preserve"> Used to enable and disable basic accessibility settings. See </w:t>
      </w:r>
      <w:hyperlink r:id="rId10" w:history="1">
        <w:r w:rsidRPr="006263BF">
          <w:rPr>
            <w:rFonts w:ascii="Verdana" w:eastAsia="Times New Roman" w:hAnsi="Verdana" w:cs="Times New Roman"/>
            <w:color w:val="0000FF"/>
            <w:spacing w:val="15"/>
            <w:sz w:val="21"/>
            <w:szCs w:val="21"/>
            <w:u w:val="single"/>
          </w:rPr>
          <w:t>the enabling accessibility section</w:t>
        </w:r>
      </w:hyperlink>
      <w:r w:rsidRPr="006263BF">
        <w:rPr>
          <w:rFonts w:ascii="Verdana" w:eastAsia="Times New Roman" w:hAnsi="Verdana" w:cs="Times New Roman"/>
          <w:color w:val="000000"/>
          <w:spacing w:val="15"/>
          <w:sz w:val="21"/>
          <w:szCs w:val="21"/>
        </w:rPr>
        <w:t xml:space="preserve"> for details. </w:t>
      </w:r>
    </w:p>
    <w:p w:rsidR="006263BF" w:rsidRPr="006263BF" w:rsidRDefault="006263BF" w:rsidP="006263BF">
      <w:pPr>
        <w:numPr>
          <w:ilvl w:val="0"/>
          <w:numId w:val="2"/>
        </w:numPr>
        <w:shd w:val="clear" w:color="auto" w:fill="FFFFFF"/>
        <w:spacing w:before="100" w:beforeAutospacing="1" w:after="15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b/>
          <w:bCs/>
          <w:color w:val="000000"/>
          <w:spacing w:val="15"/>
          <w:sz w:val="21"/>
          <w:szCs w:val="21"/>
        </w:rPr>
        <w:t>Language &amp; input</w:t>
      </w:r>
      <w:r w:rsidRPr="006263BF">
        <w:rPr>
          <w:rFonts w:ascii="Verdana" w:eastAsia="Times New Roman" w:hAnsi="Verdana" w:cs="Times New Roman"/>
          <w:color w:val="000000"/>
          <w:spacing w:val="15"/>
          <w:sz w:val="21"/>
          <w:szCs w:val="21"/>
        </w:rPr>
        <w:t xml:space="preserve"> (Android 4.0 and higher) or </w:t>
      </w:r>
      <w:r w:rsidRPr="006263BF">
        <w:rPr>
          <w:rFonts w:ascii="Verdana" w:eastAsia="Times New Roman" w:hAnsi="Verdana" w:cs="Times New Roman"/>
          <w:b/>
          <w:bCs/>
          <w:color w:val="000000"/>
          <w:spacing w:val="15"/>
          <w:sz w:val="21"/>
          <w:szCs w:val="21"/>
        </w:rPr>
        <w:t>Voice Input &amp; Output</w:t>
      </w:r>
      <w:r w:rsidRPr="006263BF">
        <w:rPr>
          <w:rFonts w:ascii="Verdana" w:eastAsia="Times New Roman" w:hAnsi="Verdana" w:cs="Times New Roman"/>
          <w:color w:val="000000"/>
          <w:spacing w:val="15"/>
          <w:sz w:val="21"/>
          <w:szCs w:val="21"/>
        </w:rPr>
        <w:t xml:space="preserve"> controls global text-to-speech settings, including speech rate and language. </w:t>
      </w:r>
    </w:p>
    <w:p w:rsidR="006263BF" w:rsidRPr="006263BF" w:rsidRDefault="006263BF" w:rsidP="006263BF">
      <w:pPr>
        <w:numPr>
          <w:ilvl w:val="0"/>
          <w:numId w:val="2"/>
        </w:numPr>
        <w:shd w:val="clear" w:color="auto" w:fill="FFFFFF"/>
        <w:spacing w:before="100" w:beforeAutospacing="1" w:after="15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b/>
          <w:bCs/>
          <w:color w:val="000000"/>
          <w:spacing w:val="15"/>
          <w:sz w:val="21"/>
          <w:szCs w:val="21"/>
        </w:rPr>
        <w:t>Sound (or Sound &amp; display)</w:t>
      </w:r>
      <w:r w:rsidRPr="006263BF">
        <w:rPr>
          <w:rFonts w:ascii="Verdana" w:eastAsia="Times New Roman" w:hAnsi="Verdana" w:cs="Times New Roman"/>
          <w:color w:val="000000"/>
          <w:spacing w:val="15"/>
          <w:sz w:val="21"/>
          <w:szCs w:val="21"/>
        </w:rPr>
        <w:t xml:space="preserve"> Configure sounds and vibrations (haptic feedback). </w:t>
      </w:r>
    </w:p>
    <w:p w:rsidR="006263BF" w:rsidRPr="006263BF" w:rsidRDefault="006263BF" w:rsidP="006263BF">
      <w:pPr>
        <w:shd w:val="clear" w:color="auto" w:fill="FFFFFF"/>
        <w:spacing w:before="270" w:after="100" w:afterAutospacing="1" w:line="300" w:lineRule="auto"/>
        <w:outlineLvl w:val="2"/>
        <w:rPr>
          <w:rFonts w:ascii="Helvetica" w:eastAsia="Times New Roman" w:hAnsi="Helvetica" w:cs="Times New Roman"/>
          <w:b/>
          <w:bCs/>
          <w:color w:val="000000"/>
          <w:spacing w:val="15"/>
          <w:sz w:val="27"/>
          <w:szCs w:val="27"/>
        </w:rPr>
      </w:pPr>
      <w:r w:rsidRPr="006263BF">
        <w:rPr>
          <w:rFonts w:ascii="Helvetica" w:eastAsia="Times New Roman" w:hAnsi="Helvetica" w:cs="Times New Roman"/>
          <w:b/>
          <w:bCs/>
          <w:color w:val="000000"/>
          <w:spacing w:val="15"/>
          <w:sz w:val="27"/>
          <w:szCs w:val="27"/>
        </w:rPr>
        <w:t>Notifications</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Notifications are the primary way Android communicates messages to you without interrupting what you are currently doing. For example, a notification might tell you that you have new mail, a new text message, or a low battery warning. Any app can post a notification.</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When you have </w:t>
      </w:r>
      <w:proofErr w:type="spellStart"/>
      <w:r w:rsidRPr="006263BF">
        <w:rPr>
          <w:rFonts w:ascii="Verdana" w:eastAsia="Times New Roman" w:hAnsi="Verdana" w:cs="Times New Roman"/>
          <w:color w:val="000000"/>
          <w:spacing w:val="15"/>
          <w:sz w:val="21"/>
          <w:szCs w:val="21"/>
        </w:rPr>
        <w:t>TalkBack</w:t>
      </w:r>
      <w:proofErr w:type="spellEnd"/>
      <w:r w:rsidRPr="006263BF">
        <w:rPr>
          <w:rFonts w:ascii="Verdana" w:eastAsia="Times New Roman" w:hAnsi="Verdana" w:cs="Times New Roman"/>
          <w:color w:val="000000"/>
          <w:spacing w:val="15"/>
          <w:sz w:val="21"/>
          <w:szCs w:val="21"/>
        </w:rPr>
        <w:t xml:space="preserve"> or another accessibility service running, it will speak the notification when it first appears. Additionally, at any point in time you can open the notifications panel from the home screen menu option to review all of your notifications. Most notifications are clickable - when clicked they will take you directly to the message or application in question or tell you more information about the warning.</w:t>
      </w:r>
    </w:p>
    <w:p w:rsidR="006263BF" w:rsidRPr="006263BF" w:rsidRDefault="006263BF" w:rsidP="006263BF">
      <w:pPr>
        <w:shd w:val="clear" w:color="auto" w:fill="FFFFFF"/>
        <w:spacing w:before="270" w:after="100" w:afterAutospacing="1" w:line="300" w:lineRule="auto"/>
        <w:outlineLvl w:val="2"/>
        <w:rPr>
          <w:rFonts w:ascii="Helvetica" w:eastAsia="Times New Roman" w:hAnsi="Helvetica" w:cs="Times New Roman"/>
          <w:b/>
          <w:bCs/>
          <w:color w:val="000000"/>
          <w:spacing w:val="15"/>
          <w:sz w:val="27"/>
          <w:szCs w:val="27"/>
        </w:rPr>
      </w:pPr>
      <w:r w:rsidRPr="006263BF">
        <w:rPr>
          <w:rFonts w:ascii="Helvetica" w:eastAsia="Times New Roman" w:hAnsi="Helvetica" w:cs="Times New Roman"/>
          <w:b/>
          <w:bCs/>
          <w:color w:val="000000"/>
          <w:spacing w:val="15"/>
          <w:sz w:val="27"/>
          <w:szCs w:val="27"/>
        </w:rPr>
        <w:lastRenderedPageBreak/>
        <w:t>Application launcher</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An important function of the home screen is </w:t>
      </w:r>
      <w:proofErr w:type="gramStart"/>
      <w:r w:rsidRPr="006263BF">
        <w:rPr>
          <w:rFonts w:ascii="Verdana" w:eastAsia="Times New Roman" w:hAnsi="Verdana" w:cs="Times New Roman"/>
          <w:color w:val="000000"/>
          <w:spacing w:val="15"/>
          <w:sz w:val="21"/>
          <w:szCs w:val="21"/>
        </w:rPr>
        <w:t>provide</w:t>
      </w:r>
      <w:proofErr w:type="gramEnd"/>
      <w:r w:rsidRPr="006263BF">
        <w:rPr>
          <w:rFonts w:ascii="Verdana" w:eastAsia="Times New Roman" w:hAnsi="Verdana" w:cs="Times New Roman"/>
          <w:color w:val="000000"/>
          <w:spacing w:val="15"/>
          <w:sz w:val="21"/>
          <w:szCs w:val="21"/>
        </w:rPr>
        <w:t xml:space="preserve"> access to installed applications. From the home screen, select "All Applications". This will open a screen with a list of all installed applications.</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Note that this view is two-dimensional, with four apps per row. In order to find all of your apps, you'll need to explore all four apps in each horizontal row. If you find this annoying, you can install an alternate home screen or app launcher, such as the Eyes-Free shell. See </w:t>
      </w:r>
      <w:hyperlink r:id="rId11" w:history="1">
        <w:r w:rsidRPr="006263BF">
          <w:rPr>
            <w:rFonts w:ascii="Verdana" w:eastAsia="Times New Roman" w:hAnsi="Verdana" w:cs="Times New Roman"/>
            <w:color w:val="0000FF"/>
            <w:spacing w:val="15"/>
            <w:sz w:val="21"/>
            <w:szCs w:val="21"/>
            <w:u w:val="single"/>
          </w:rPr>
          <w:t>the section on customizing</w:t>
        </w:r>
      </w:hyperlink>
      <w:r w:rsidRPr="006263BF">
        <w:rPr>
          <w:rFonts w:ascii="Verdana" w:eastAsia="Times New Roman" w:hAnsi="Verdana" w:cs="Times New Roman"/>
          <w:color w:val="000000"/>
          <w:spacing w:val="15"/>
          <w:sz w:val="21"/>
          <w:szCs w:val="21"/>
        </w:rPr>
        <w:t xml:space="preserve"> for more details.</w:t>
      </w:r>
    </w:p>
    <w:p w:rsidR="006263BF" w:rsidRPr="006263BF" w:rsidRDefault="006263BF" w:rsidP="006263BF">
      <w:pPr>
        <w:shd w:val="clear" w:color="auto" w:fill="FFFFFF"/>
        <w:spacing w:before="525" w:after="100" w:afterAutospacing="1" w:line="450" w:lineRule="atLeast"/>
        <w:outlineLvl w:val="1"/>
        <w:rPr>
          <w:rFonts w:ascii="Helvetica" w:eastAsia="Times New Roman" w:hAnsi="Helvetica" w:cs="Times New Roman"/>
          <w:b/>
          <w:bCs/>
          <w:color w:val="000000"/>
          <w:spacing w:val="15"/>
          <w:sz w:val="30"/>
          <w:szCs w:val="30"/>
        </w:rPr>
      </w:pPr>
      <w:r w:rsidRPr="006263BF">
        <w:rPr>
          <w:rFonts w:ascii="Helvetica" w:eastAsia="Times New Roman" w:hAnsi="Helvetica" w:cs="Times New Roman"/>
          <w:b/>
          <w:bCs/>
          <w:color w:val="000000"/>
          <w:spacing w:val="15"/>
          <w:sz w:val="30"/>
          <w:szCs w:val="30"/>
        </w:rPr>
        <w:t>The Lock Screen</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When the phone goes to sleep, the screen is automatically locked. This means that the screen is off and the phone doesn't accept user input. Depending on your display settings, your screen might go to sleep after a specified timeout, and soon afterward the phone will lock. You can also force your screen to turn off and the phone to lock by pressing the power button. By default, once your screen is locked, accessibility services such as </w:t>
      </w:r>
      <w:proofErr w:type="spellStart"/>
      <w:r w:rsidRPr="006263BF">
        <w:rPr>
          <w:rFonts w:ascii="Verdana" w:eastAsia="Times New Roman" w:hAnsi="Verdana" w:cs="Times New Roman"/>
          <w:color w:val="000000"/>
          <w:spacing w:val="15"/>
          <w:sz w:val="21"/>
          <w:szCs w:val="21"/>
        </w:rPr>
        <w:t>TalkBack</w:t>
      </w:r>
      <w:proofErr w:type="spellEnd"/>
      <w:r w:rsidRPr="006263BF">
        <w:rPr>
          <w:rFonts w:ascii="Verdana" w:eastAsia="Times New Roman" w:hAnsi="Verdana" w:cs="Times New Roman"/>
          <w:color w:val="000000"/>
          <w:spacing w:val="15"/>
          <w:sz w:val="21"/>
          <w:szCs w:val="21"/>
        </w:rPr>
        <w:t xml:space="preserve"> will not give you feedback. This preference may be changed in your screen reader's settings page.</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Unlocking a phone requires two steps: you need to turn on the screen, and then unlock the phone. In order to turn on the screen, you need to push the power button (on some phone models such as the Droid, </w:t>
      </w:r>
      <w:proofErr w:type="gramStart"/>
      <w:r w:rsidRPr="006263BF">
        <w:rPr>
          <w:rFonts w:ascii="Verdana" w:eastAsia="Times New Roman" w:hAnsi="Verdana" w:cs="Times New Roman"/>
          <w:color w:val="000000"/>
          <w:spacing w:val="15"/>
          <w:sz w:val="21"/>
          <w:szCs w:val="21"/>
        </w:rPr>
        <w:t>the enter</w:t>
      </w:r>
      <w:proofErr w:type="gramEnd"/>
      <w:r w:rsidRPr="006263BF">
        <w:rPr>
          <w:rFonts w:ascii="Verdana" w:eastAsia="Times New Roman" w:hAnsi="Verdana" w:cs="Times New Roman"/>
          <w:color w:val="000000"/>
          <w:spacing w:val="15"/>
          <w:sz w:val="21"/>
          <w:szCs w:val="21"/>
        </w:rPr>
        <w:t xml:space="preserve"> key will also turn on the screen).</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Once the screen is on, unlocking the phone usually requires a touch screen gesture, but this may vary depending on manufacturer customizations. To perform the gesture on a standard Android phone:</w:t>
      </w:r>
    </w:p>
    <w:p w:rsidR="006263BF" w:rsidRPr="006263BF" w:rsidRDefault="006263BF" w:rsidP="006263BF">
      <w:pPr>
        <w:numPr>
          <w:ilvl w:val="0"/>
          <w:numId w:val="3"/>
        </w:numPr>
        <w:shd w:val="clear" w:color="auto" w:fill="FFFFFF"/>
        <w:spacing w:before="100" w:beforeAutospacing="1" w:after="15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Hold the screen in portrait mode. </w:t>
      </w:r>
    </w:p>
    <w:p w:rsidR="006263BF" w:rsidRPr="006263BF" w:rsidRDefault="006263BF" w:rsidP="006263BF">
      <w:pPr>
        <w:numPr>
          <w:ilvl w:val="0"/>
          <w:numId w:val="3"/>
        </w:numPr>
        <w:shd w:val="clear" w:color="auto" w:fill="FFFFFF"/>
        <w:spacing w:before="100" w:beforeAutospacing="1" w:after="15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Press your finger on the lower left side of the screen. If you have </w:t>
      </w:r>
      <w:proofErr w:type="spellStart"/>
      <w:r w:rsidRPr="006263BF">
        <w:rPr>
          <w:rFonts w:ascii="Verdana" w:eastAsia="Times New Roman" w:hAnsi="Verdana" w:cs="Times New Roman"/>
          <w:color w:val="000000"/>
          <w:spacing w:val="15"/>
          <w:sz w:val="21"/>
          <w:szCs w:val="21"/>
        </w:rPr>
        <w:t>KickBack</w:t>
      </w:r>
      <w:proofErr w:type="spellEnd"/>
      <w:r w:rsidRPr="006263BF">
        <w:rPr>
          <w:rFonts w:ascii="Verdana" w:eastAsia="Times New Roman" w:hAnsi="Verdana" w:cs="Times New Roman"/>
          <w:color w:val="000000"/>
          <w:spacing w:val="15"/>
          <w:sz w:val="21"/>
          <w:szCs w:val="21"/>
        </w:rPr>
        <w:t xml:space="preserve"> enabled, you should get a quick vibration when you are in the correct place. </w:t>
      </w:r>
    </w:p>
    <w:p w:rsidR="006263BF" w:rsidRPr="006263BF" w:rsidRDefault="006263BF" w:rsidP="006263BF">
      <w:pPr>
        <w:numPr>
          <w:ilvl w:val="0"/>
          <w:numId w:val="3"/>
        </w:numPr>
        <w:shd w:val="clear" w:color="auto" w:fill="FFFFFF"/>
        <w:spacing w:before="100" w:beforeAutospacing="1" w:after="15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Swipe your finger all the way across the screen to the right. With </w:t>
      </w:r>
      <w:proofErr w:type="spellStart"/>
      <w:r w:rsidRPr="006263BF">
        <w:rPr>
          <w:rFonts w:ascii="Verdana" w:eastAsia="Times New Roman" w:hAnsi="Verdana" w:cs="Times New Roman"/>
          <w:color w:val="000000"/>
          <w:spacing w:val="15"/>
          <w:sz w:val="21"/>
          <w:szCs w:val="21"/>
        </w:rPr>
        <w:t>KickBack</w:t>
      </w:r>
      <w:proofErr w:type="spellEnd"/>
      <w:r w:rsidRPr="006263BF">
        <w:rPr>
          <w:rFonts w:ascii="Verdana" w:eastAsia="Times New Roman" w:hAnsi="Verdana" w:cs="Times New Roman"/>
          <w:color w:val="000000"/>
          <w:spacing w:val="15"/>
          <w:sz w:val="21"/>
          <w:szCs w:val="21"/>
        </w:rPr>
        <w:t xml:space="preserve">, you will get another haptic vibration when the phone successfully unlocks. </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lastRenderedPageBreak/>
        <w:t xml:space="preserve">To practice this gesture, press the power button to turn the screen off and lock the phone - </w:t>
      </w:r>
      <w:proofErr w:type="spellStart"/>
      <w:r w:rsidRPr="006263BF">
        <w:rPr>
          <w:rFonts w:ascii="Verdana" w:eastAsia="Times New Roman" w:hAnsi="Verdana" w:cs="Times New Roman"/>
          <w:color w:val="000000"/>
          <w:spacing w:val="15"/>
          <w:sz w:val="21"/>
          <w:szCs w:val="21"/>
        </w:rPr>
        <w:t>TalkBack</w:t>
      </w:r>
      <w:proofErr w:type="spellEnd"/>
      <w:r w:rsidRPr="006263BF">
        <w:rPr>
          <w:rFonts w:ascii="Verdana" w:eastAsia="Times New Roman" w:hAnsi="Verdana" w:cs="Times New Roman"/>
          <w:color w:val="000000"/>
          <w:spacing w:val="15"/>
          <w:sz w:val="21"/>
          <w:szCs w:val="21"/>
        </w:rPr>
        <w:t xml:space="preserve"> will say "Screen Off". Press the power button a second time to turn the screen back on. It will now be waiting for you to unlock it.</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You can also mute the ringer volume from the lock screen. To mute the ringer volume, perform the unlocking gesture but swipe from right to left instead of from left to right. Please note that muting the ringer volume will not mute speech feedback for accessibility.</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If you don't like having to swipe to unlock your phone, you can disable this behavior or choose a different unlocking strategy. See </w:t>
      </w:r>
      <w:hyperlink r:id="rId12" w:history="1">
        <w:r w:rsidRPr="006263BF">
          <w:rPr>
            <w:rFonts w:ascii="Verdana" w:eastAsia="Times New Roman" w:hAnsi="Verdana" w:cs="Times New Roman"/>
            <w:color w:val="0000FF"/>
            <w:spacing w:val="15"/>
            <w:sz w:val="21"/>
            <w:szCs w:val="21"/>
            <w:u w:val="single"/>
          </w:rPr>
          <w:t>the section on customizing</w:t>
        </w:r>
      </w:hyperlink>
      <w:r w:rsidRPr="006263BF">
        <w:rPr>
          <w:rFonts w:ascii="Verdana" w:eastAsia="Times New Roman" w:hAnsi="Verdana" w:cs="Times New Roman"/>
          <w:color w:val="000000"/>
          <w:spacing w:val="15"/>
          <w:sz w:val="21"/>
          <w:szCs w:val="21"/>
        </w:rPr>
        <w:t xml:space="preserve"> for more details.</w:t>
      </w:r>
    </w:p>
    <w:p w:rsidR="006263BF" w:rsidRPr="006263BF" w:rsidRDefault="006263BF" w:rsidP="006263BF">
      <w:pPr>
        <w:shd w:val="clear" w:color="auto" w:fill="FFFFFF"/>
        <w:spacing w:before="525" w:after="100" w:afterAutospacing="1" w:line="450" w:lineRule="atLeast"/>
        <w:outlineLvl w:val="1"/>
        <w:rPr>
          <w:rFonts w:ascii="Helvetica" w:eastAsia="Times New Roman" w:hAnsi="Helvetica" w:cs="Times New Roman"/>
          <w:b/>
          <w:bCs/>
          <w:color w:val="000000"/>
          <w:spacing w:val="15"/>
          <w:sz w:val="30"/>
          <w:szCs w:val="30"/>
        </w:rPr>
      </w:pPr>
      <w:r w:rsidRPr="006263BF">
        <w:rPr>
          <w:rFonts w:ascii="Helvetica" w:eastAsia="Times New Roman" w:hAnsi="Helvetica" w:cs="Times New Roman"/>
          <w:b/>
          <w:bCs/>
          <w:color w:val="000000"/>
          <w:spacing w:val="15"/>
          <w:sz w:val="30"/>
          <w:szCs w:val="30"/>
        </w:rPr>
        <w:t>Phone calls</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To answer a phone call on most phones, you must swipe from left to right, just like the unlocking gesture described above. To decline a call, press the power button or perform the unlocking gesture in reverse from right to left.</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A few phones, like the HTC G1 and LG Ally, have physical Call Start and Call End buttons which can be used instead of the gestures.</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To end a call on a phone without a physical button, you must push a button on the touch-screen. The button is accessible, so you can use your directional controls to find and click the button. However, it can be challenging to do this quickly.</w:t>
      </w:r>
    </w:p>
    <w:p w:rsidR="006263BF" w:rsidRPr="006263BF" w:rsidRDefault="006263BF" w:rsidP="006263BF">
      <w:pPr>
        <w:numPr>
          <w:ilvl w:val="0"/>
          <w:numId w:val="4"/>
        </w:numPr>
        <w:shd w:val="clear" w:color="auto" w:fill="FFFFFF"/>
        <w:spacing w:before="100" w:beforeAutospacing="1" w:after="15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If you have Android 2.2 or later, there is a checkbox in the Accessibility </w:t>
      </w:r>
      <w:proofErr w:type="gramStart"/>
      <w:r w:rsidRPr="006263BF">
        <w:rPr>
          <w:rFonts w:ascii="Verdana" w:eastAsia="Times New Roman" w:hAnsi="Verdana" w:cs="Times New Roman"/>
          <w:color w:val="000000"/>
          <w:spacing w:val="15"/>
          <w:sz w:val="21"/>
          <w:szCs w:val="21"/>
        </w:rPr>
        <w:t>settings that allows</w:t>
      </w:r>
      <w:proofErr w:type="gramEnd"/>
      <w:r w:rsidRPr="006263BF">
        <w:rPr>
          <w:rFonts w:ascii="Verdana" w:eastAsia="Times New Roman" w:hAnsi="Verdana" w:cs="Times New Roman"/>
          <w:color w:val="000000"/>
          <w:spacing w:val="15"/>
          <w:sz w:val="21"/>
          <w:szCs w:val="21"/>
        </w:rPr>
        <w:t xml:space="preserve"> the power button to hang up calls. </w:t>
      </w:r>
    </w:p>
    <w:p w:rsidR="006263BF" w:rsidRPr="006263BF" w:rsidRDefault="006263BF" w:rsidP="006263BF">
      <w:pPr>
        <w:numPr>
          <w:ilvl w:val="0"/>
          <w:numId w:val="4"/>
        </w:numPr>
        <w:shd w:val="clear" w:color="auto" w:fill="FFFFFF"/>
        <w:spacing w:before="100" w:beforeAutospacing="1" w:after="150"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 xml:space="preserve">If you have Android 2.1 or earlier and do not want to use the directional pad to locate the end call button, you can try to learn where to press the touch-screen: the button is in the center, towards the bottom. Note that when you hold the phone near your ear, the screen turns off. You may need to wait a second after moving the phone away to be able to press the button. </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Everything else about phone calls is already accessible if your phone has a keyboard: dialing, editing contacts, etc.</w:t>
      </w:r>
    </w:p>
    <w:p w:rsidR="006263BF" w:rsidRPr="006263BF" w:rsidRDefault="006263BF" w:rsidP="006263BF">
      <w:pPr>
        <w:shd w:val="clear" w:color="auto" w:fill="FFFFFF"/>
        <w:spacing w:before="525" w:after="100" w:afterAutospacing="1" w:line="450" w:lineRule="atLeast"/>
        <w:outlineLvl w:val="1"/>
        <w:rPr>
          <w:rFonts w:ascii="Helvetica" w:eastAsia="Times New Roman" w:hAnsi="Helvetica" w:cs="Times New Roman"/>
          <w:b/>
          <w:bCs/>
          <w:color w:val="000000"/>
          <w:spacing w:val="15"/>
          <w:sz w:val="30"/>
          <w:szCs w:val="30"/>
        </w:rPr>
      </w:pPr>
      <w:r w:rsidRPr="006263BF">
        <w:rPr>
          <w:rFonts w:ascii="Helvetica" w:eastAsia="Times New Roman" w:hAnsi="Helvetica" w:cs="Times New Roman"/>
          <w:b/>
          <w:bCs/>
          <w:color w:val="000000"/>
          <w:spacing w:val="15"/>
          <w:sz w:val="30"/>
          <w:szCs w:val="30"/>
        </w:rPr>
        <w:lastRenderedPageBreak/>
        <w:t>Conclusion</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Now you know everything you need to start using your phone! The rest of this guide will go into much more detail about some common things you might want to do with your phone, and how to customize your experience to work just right for you.</w:t>
      </w:r>
    </w:p>
    <w:p w:rsidR="006263BF" w:rsidRPr="006263BF" w:rsidRDefault="006263BF" w:rsidP="006263BF">
      <w:pPr>
        <w:shd w:val="clear" w:color="auto" w:fill="FFFFFF"/>
        <w:spacing w:before="100" w:beforeAutospacing="1" w:after="100" w:afterAutospacing="1" w:line="300" w:lineRule="auto"/>
        <w:rPr>
          <w:rFonts w:ascii="Verdana" w:eastAsia="Times New Roman" w:hAnsi="Verdana" w:cs="Times New Roman"/>
          <w:color w:val="000000"/>
          <w:spacing w:val="15"/>
          <w:sz w:val="21"/>
          <w:szCs w:val="21"/>
        </w:rPr>
      </w:pPr>
      <w:r w:rsidRPr="006263BF">
        <w:rPr>
          <w:rFonts w:ascii="Verdana" w:eastAsia="Times New Roman" w:hAnsi="Verdana" w:cs="Times New Roman"/>
          <w:color w:val="000000"/>
          <w:spacing w:val="15"/>
          <w:sz w:val="21"/>
          <w:szCs w:val="21"/>
        </w:rPr>
        <w:t>At this point, many of your questions may not be specific to accessibility. If you want to learn how to make phone calls, synchronize your contacts, play music, or more, you don't need a special guide for accessibility. You can just read the manual that came with your phone, or search the Internet for general advice on using Android. In many cases, your experience may not be very different than the experience for any other user.</w:t>
      </w:r>
    </w:p>
    <w:p w:rsidR="006263BF" w:rsidRPr="006263BF" w:rsidRDefault="006263BF" w:rsidP="006263BF">
      <w:pPr>
        <w:shd w:val="clear" w:color="auto" w:fill="FFFFFF"/>
        <w:spacing w:after="0" w:line="300" w:lineRule="auto"/>
        <w:rPr>
          <w:rFonts w:ascii="Verdana" w:eastAsia="Times New Roman" w:hAnsi="Verdana" w:cs="Times New Roman"/>
          <w:color w:val="000000"/>
          <w:spacing w:val="15"/>
          <w:sz w:val="21"/>
          <w:szCs w:val="21"/>
        </w:rPr>
      </w:pPr>
      <w:hyperlink r:id="rId13" w:history="1">
        <w:r w:rsidRPr="006263BF">
          <w:rPr>
            <w:rFonts w:ascii="Verdana" w:eastAsia="Times New Roman" w:hAnsi="Verdana" w:cs="Times New Roman"/>
            <w:color w:val="0000FF"/>
            <w:spacing w:val="15"/>
            <w:sz w:val="21"/>
            <w:szCs w:val="21"/>
            <w:u w:val="single"/>
          </w:rPr>
          <w:t>Previous: Enabling accessibility</w:t>
        </w:r>
      </w:hyperlink>
    </w:p>
    <w:p w:rsidR="006263BF" w:rsidRPr="006263BF" w:rsidRDefault="006263BF" w:rsidP="006263BF">
      <w:pPr>
        <w:shd w:val="clear" w:color="auto" w:fill="FFFFFF"/>
        <w:spacing w:after="0" w:line="300" w:lineRule="auto"/>
        <w:jc w:val="center"/>
        <w:rPr>
          <w:rFonts w:ascii="Verdana" w:eastAsia="Times New Roman" w:hAnsi="Verdana" w:cs="Times New Roman"/>
          <w:color w:val="000000"/>
          <w:spacing w:val="15"/>
          <w:sz w:val="21"/>
          <w:szCs w:val="21"/>
        </w:rPr>
      </w:pPr>
      <w:hyperlink r:id="rId14" w:history="1">
        <w:r w:rsidRPr="006263BF">
          <w:rPr>
            <w:rFonts w:ascii="Verdana" w:eastAsia="Times New Roman" w:hAnsi="Verdana" w:cs="Times New Roman"/>
            <w:color w:val="0000FF"/>
            <w:spacing w:val="15"/>
            <w:sz w:val="21"/>
            <w:szCs w:val="21"/>
            <w:u w:val="single"/>
          </w:rPr>
          <w:t>Up: Android Accessibility</w:t>
        </w:r>
      </w:hyperlink>
    </w:p>
    <w:p w:rsidR="006263BF" w:rsidRPr="006263BF" w:rsidRDefault="006263BF" w:rsidP="006263BF">
      <w:pPr>
        <w:shd w:val="clear" w:color="auto" w:fill="FFFFFF"/>
        <w:spacing w:line="300" w:lineRule="auto"/>
        <w:jc w:val="right"/>
        <w:rPr>
          <w:rFonts w:ascii="Verdana" w:eastAsia="Times New Roman" w:hAnsi="Verdana" w:cs="Times New Roman"/>
          <w:color w:val="000000"/>
          <w:spacing w:val="15"/>
          <w:sz w:val="21"/>
          <w:szCs w:val="21"/>
        </w:rPr>
      </w:pPr>
      <w:hyperlink r:id="rId15" w:history="1">
        <w:r w:rsidRPr="006263BF">
          <w:rPr>
            <w:rFonts w:ascii="Verdana" w:eastAsia="Times New Roman" w:hAnsi="Verdana" w:cs="Times New Roman"/>
            <w:color w:val="0000FF"/>
            <w:spacing w:val="15"/>
            <w:sz w:val="21"/>
            <w:szCs w:val="21"/>
            <w:u w:val="single"/>
          </w:rPr>
          <w:t>Next: Accessibility Services</w:t>
        </w:r>
      </w:hyperlink>
    </w:p>
    <w:p w:rsidR="005503E8" w:rsidRDefault="005503E8"/>
    <w:sectPr w:rsidR="00550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14A0"/>
    <w:multiLevelType w:val="multilevel"/>
    <w:tmpl w:val="FAC27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86CC2"/>
    <w:multiLevelType w:val="multilevel"/>
    <w:tmpl w:val="21E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415E1"/>
    <w:multiLevelType w:val="multilevel"/>
    <w:tmpl w:val="1F3E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94BF8"/>
    <w:multiLevelType w:val="multilevel"/>
    <w:tmpl w:val="46FC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BF"/>
    <w:rsid w:val="000004B5"/>
    <w:rsid w:val="0000201A"/>
    <w:rsid w:val="0000253D"/>
    <w:rsid w:val="00002641"/>
    <w:rsid w:val="00002789"/>
    <w:rsid w:val="000028B1"/>
    <w:rsid w:val="00002FD5"/>
    <w:rsid w:val="00004052"/>
    <w:rsid w:val="000045C4"/>
    <w:rsid w:val="00004D93"/>
    <w:rsid w:val="00005EB6"/>
    <w:rsid w:val="00006B02"/>
    <w:rsid w:val="00010136"/>
    <w:rsid w:val="00010FE7"/>
    <w:rsid w:val="0001128A"/>
    <w:rsid w:val="00011523"/>
    <w:rsid w:val="00011BB0"/>
    <w:rsid w:val="00011E6A"/>
    <w:rsid w:val="00012287"/>
    <w:rsid w:val="00013525"/>
    <w:rsid w:val="00013654"/>
    <w:rsid w:val="000148B4"/>
    <w:rsid w:val="000163A4"/>
    <w:rsid w:val="00017C5A"/>
    <w:rsid w:val="00020494"/>
    <w:rsid w:val="000209FF"/>
    <w:rsid w:val="0002220A"/>
    <w:rsid w:val="00022E2C"/>
    <w:rsid w:val="000232F5"/>
    <w:rsid w:val="0002533F"/>
    <w:rsid w:val="000254E2"/>
    <w:rsid w:val="00026B35"/>
    <w:rsid w:val="00027FD6"/>
    <w:rsid w:val="00030A04"/>
    <w:rsid w:val="000321FB"/>
    <w:rsid w:val="00035A7B"/>
    <w:rsid w:val="000376A7"/>
    <w:rsid w:val="00037948"/>
    <w:rsid w:val="000419B5"/>
    <w:rsid w:val="00043820"/>
    <w:rsid w:val="00043BD1"/>
    <w:rsid w:val="00044AAF"/>
    <w:rsid w:val="000450FA"/>
    <w:rsid w:val="00046326"/>
    <w:rsid w:val="00050324"/>
    <w:rsid w:val="0005138E"/>
    <w:rsid w:val="00051456"/>
    <w:rsid w:val="000516B6"/>
    <w:rsid w:val="00052BC3"/>
    <w:rsid w:val="00053111"/>
    <w:rsid w:val="000552E3"/>
    <w:rsid w:val="000576DC"/>
    <w:rsid w:val="000577B3"/>
    <w:rsid w:val="00060CE4"/>
    <w:rsid w:val="00061DAE"/>
    <w:rsid w:val="00064847"/>
    <w:rsid w:val="00064DB2"/>
    <w:rsid w:val="00064FDA"/>
    <w:rsid w:val="00065A92"/>
    <w:rsid w:val="00065C9E"/>
    <w:rsid w:val="000673EF"/>
    <w:rsid w:val="000679C1"/>
    <w:rsid w:val="00071A21"/>
    <w:rsid w:val="000723A1"/>
    <w:rsid w:val="00072566"/>
    <w:rsid w:val="00072C49"/>
    <w:rsid w:val="00072FE3"/>
    <w:rsid w:val="000744C8"/>
    <w:rsid w:val="000751AC"/>
    <w:rsid w:val="00075658"/>
    <w:rsid w:val="00076764"/>
    <w:rsid w:val="0007725C"/>
    <w:rsid w:val="000811FF"/>
    <w:rsid w:val="000830E2"/>
    <w:rsid w:val="00083365"/>
    <w:rsid w:val="0009051A"/>
    <w:rsid w:val="00090E78"/>
    <w:rsid w:val="0009119F"/>
    <w:rsid w:val="000912CB"/>
    <w:rsid w:val="00091587"/>
    <w:rsid w:val="000933BC"/>
    <w:rsid w:val="00094FB4"/>
    <w:rsid w:val="00095BCB"/>
    <w:rsid w:val="0009776F"/>
    <w:rsid w:val="000A0858"/>
    <w:rsid w:val="000A1C40"/>
    <w:rsid w:val="000A1F42"/>
    <w:rsid w:val="000A2814"/>
    <w:rsid w:val="000A3DA4"/>
    <w:rsid w:val="000A4CE7"/>
    <w:rsid w:val="000A52C6"/>
    <w:rsid w:val="000A5686"/>
    <w:rsid w:val="000A5988"/>
    <w:rsid w:val="000A5CE7"/>
    <w:rsid w:val="000A766B"/>
    <w:rsid w:val="000A7A51"/>
    <w:rsid w:val="000B0646"/>
    <w:rsid w:val="000B142E"/>
    <w:rsid w:val="000B3DBE"/>
    <w:rsid w:val="000B4FC4"/>
    <w:rsid w:val="000B558C"/>
    <w:rsid w:val="000B6850"/>
    <w:rsid w:val="000B6FA6"/>
    <w:rsid w:val="000C019C"/>
    <w:rsid w:val="000C0D71"/>
    <w:rsid w:val="000C0D73"/>
    <w:rsid w:val="000C12FB"/>
    <w:rsid w:val="000C2091"/>
    <w:rsid w:val="000C2A6E"/>
    <w:rsid w:val="000C2A88"/>
    <w:rsid w:val="000C60BF"/>
    <w:rsid w:val="000C78CE"/>
    <w:rsid w:val="000C7EF1"/>
    <w:rsid w:val="000D000B"/>
    <w:rsid w:val="000D12B6"/>
    <w:rsid w:val="000D1A27"/>
    <w:rsid w:val="000D1FFB"/>
    <w:rsid w:val="000D46CA"/>
    <w:rsid w:val="000D4822"/>
    <w:rsid w:val="000D4E15"/>
    <w:rsid w:val="000D4ECF"/>
    <w:rsid w:val="000D62A2"/>
    <w:rsid w:val="000D6D35"/>
    <w:rsid w:val="000E0320"/>
    <w:rsid w:val="000E06D9"/>
    <w:rsid w:val="000E2B2B"/>
    <w:rsid w:val="000E2C18"/>
    <w:rsid w:val="000E6355"/>
    <w:rsid w:val="000E7DD5"/>
    <w:rsid w:val="000F0ED2"/>
    <w:rsid w:val="000F2362"/>
    <w:rsid w:val="000F2D9A"/>
    <w:rsid w:val="000F3A38"/>
    <w:rsid w:val="000F51AD"/>
    <w:rsid w:val="000F7372"/>
    <w:rsid w:val="000F7537"/>
    <w:rsid w:val="001007F1"/>
    <w:rsid w:val="00101AC6"/>
    <w:rsid w:val="0010296B"/>
    <w:rsid w:val="00102BD6"/>
    <w:rsid w:val="001030B5"/>
    <w:rsid w:val="001058B2"/>
    <w:rsid w:val="00106CF5"/>
    <w:rsid w:val="00107E27"/>
    <w:rsid w:val="001108B2"/>
    <w:rsid w:val="00110BEA"/>
    <w:rsid w:val="00112AA3"/>
    <w:rsid w:val="00112F82"/>
    <w:rsid w:val="0011305C"/>
    <w:rsid w:val="00113233"/>
    <w:rsid w:val="001161B9"/>
    <w:rsid w:val="0011623E"/>
    <w:rsid w:val="00116907"/>
    <w:rsid w:val="00117019"/>
    <w:rsid w:val="00120835"/>
    <w:rsid w:val="00121A63"/>
    <w:rsid w:val="00122239"/>
    <w:rsid w:val="0012241D"/>
    <w:rsid w:val="00123E56"/>
    <w:rsid w:val="00123EF0"/>
    <w:rsid w:val="00124B5B"/>
    <w:rsid w:val="001251E1"/>
    <w:rsid w:val="001261B1"/>
    <w:rsid w:val="0013065A"/>
    <w:rsid w:val="0013119F"/>
    <w:rsid w:val="00131991"/>
    <w:rsid w:val="00131C7B"/>
    <w:rsid w:val="00131FA0"/>
    <w:rsid w:val="00132AEB"/>
    <w:rsid w:val="00134F84"/>
    <w:rsid w:val="00135B42"/>
    <w:rsid w:val="001375B8"/>
    <w:rsid w:val="0014134B"/>
    <w:rsid w:val="001426CD"/>
    <w:rsid w:val="00143710"/>
    <w:rsid w:val="00143B96"/>
    <w:rsid w:val="00144225"/>
    <w:rsid w:val="00150216"/>
    <w:rsid w:val="00150CD7"/>
    <w:rsid w:val="001510EE"/>
    <w:rsid w:val="0015147D"/>
    <w:rsid w:val="00151686"/>
    <w:rsid w:val="00151B71"/>
    <w:rsid w:val="00152224"/>
    <w:rsid w:val="0015310A"/>
    <w:rsid w:val="001532F7"/>
    <w:rsid w:val="00154DE6"/>
    <w:rsid w:val="001569C8"/>
    <w:rsid w:val="00161686"/>
    <w:rsid w:val="00161817"/>
    <w:rsid w:val="0016389B"/>
    <w:rsid w:val="0016455C"/>
    <w:rsid w:val="00164646"/>
    <w:rsid w:val="001650A1"/>
    <w:rsid w:val="0016560C"/>
    <w:rsid w:val="00166A91"/>
    <w:rsid w:val="00166C35"/>
    <w:rsid w:val="00167E6A"/>
    <w:rsid w:val="001718CC"/>
    <w:rsid w:val="0017192C"/>
    <w:rsid w:val="00172158"/>
    <w:rsid w:val="00172CEE"/>
    <w:rsid w:val="00172D29"/>
    <w:rsid w:val="00174B2E"/>
    <w:rsid w:val="00177588"/>
    <w:rsid w:val="0017764A"/>
    <w:rsid w:val="001778FB"/>
    <w:rsid w:val="00177E48"/>
    <w:rsid w:val="00177E66"/>
    <w:rsid w:val="00180A99"/>
    <w:rsid w:val="00181E4F"/>
    <w:rsid w:val="0018262C"/>
    <w:rsid w:val="00182A6C"/>
    <w:rsid w:val="001844A2"/>
    <w:rsid w:val="00184791"/>
    <w:rsid w:val="0018528B"/>
    <w:rsid w:val="00185ACD"/>
    <w:rsid w:val="00185B3A"/>
    <w:rsid w:val="00186C7C"/>
    <w:rsid w:val="0019194C"/>
    <w:rsid w:val="00192C4C"/>
    <w:rsid w:val="00192F85"/>
    <w:rsid w:val="00194BB5"/>
    <w:rsid w:val="001955E7"/>
    <w:rsid w:val="00195F9B"/>
    <w:rsid w:val="00196179"/>
    <w:rsid w:val="001961CE"/>
    <w:rsid w:val="0019701A"/>
    <w:rsid w:val="001A0B7E"/>
    <w:rsid w:val="001A4551"/>
    <w:rsid w:val="001B0E32"/>
    <w:rsid w:val="001B148C"/>
    <w:rsid w:val="001B1B30"/>
    <w:rsid w:val="001B2CAA"/>
    <w:rsid w:val="001B4694"/>
    <w:rsid w:val="001B4B5B"/>
    <w:rsid w:val="001B4FAA"/>
    <w:rsid w:val="001B50C2"/>
    <w:rsid w:val="001B6CDD"/>
    <w:rsid w:val="001B794A"/>
    <w:rsid w:val="001B7DA2"/>
    <w:rsid w:val="001C0D6C"/>
    <w:rsid w:val="001C1375"/>
    <w:rsid w:val="001C1678"/>
    <w:rsid w:val="001C24A2"/>
    <w:rsid w:val="001C2E15"/>
    <w:rsid w:val="001C3044"/>
    <w:rsid w:val="001C3BCB"/>
    <w:rsid w:val="001C4372"/>
    <w:rsid w:val="001C55C8"/>
    <w:rsid w:val="001C5CD4"/>
    <w:rsid w:val="001C6DEA"/>
    <w:rsid w:val="001C6E22"/>
    <w:rsid w:val="001D0CE5"/>
    <w:rsid w:val="001D2D35"/>
    <w:rsid w:val="001D3C38"/>
    <w:rsid w:val="001D4668"/>
    <w:rsid w:val="001D628D"/>
    <w:rsid w:val="001D6784"/>
    <w:rsid w:val="001D73EE"/>
    <w:rsid w:val="001D7D31"/>
    <w:rsid w:val="001E0747"/>
    <w:rsid w:val="001E0EFE"/>
    <w:rsid w:val="001E1278"/>
    <w:rsid w:val="001E2181"/>
    <w:rsid w:val="001E23EF"/>
    <w:rsid w:val="001E263E"/>
    <w:rsid w:val="001E3C62"/>
    <w:rsid w:val="001E4283"/>
    <w:rsid w:val="001E4FAF"/>
    <w:rsid w:val="001E6CF7"/>
    <w:rsid w:val="001E6F30"/>
    <w:rsid w:val="001F04E1"/>
    <w:rsid w:val="001F0AB6"/>
    <w:rsid w:val="001F66C4"/>
    <w:rsid w:val="001F6B01"/>
    <w:rsid w:val="001F7FE2"/>
    <w:rsid w:val="00200C42"/>
    <w:rsid w:val="00200CA2"/>
    <w:rsid w:val="0020118D"/>
    <w:rsid w:val="00201691"/>
    <w:rsid w:val="00201D11"/>
    <w:rsid w:val="00202C91"/>
    <w:rsid w:val="00206676"/>
    <w:rsid w:val="00207473"/>
    <w:rsid w:val="002074C4"/>
    <w:rsid w:val="0021078A"/>
    <w:rsid w:val="00210F8B"/>
    <w:rsid w:val="00211B98"/>
    <w:rsid w:val="00211DD8"/>
    <w:rsid w:val="00212449"/>
    <w:rsid w:val="002141F0"/>
    <w:rsid w:val="00214B34"/>
    <w:rsid w:val="00216065"/>
    <w:rsid w:val="00216E25"/>
    <w:rsid w:val="0021744F"/>
    <w:rsid w:val="002201B6"/>
    <w:rsid w:val="00220A68"/>
    <w:rsid w:val="00222388"/>
    <w:rsid w:val="00223BF8"/>
    <w:rsid w:val="00224791"/>
    <w:rsid w:val="0022482E"/>
    <w:rsid w:val="00224838"/>
    <w:rsid w:val="00224D33"/>
    <w:rsid w:val="00225590"/>
    <w:rsid w:val="00225751"/>
    <w:rsid w:val="00230DD9"/>
    <w:rsid w:val="002338E5"/>
    <w:rsid w:val="00235E19"/>
    <w:rsid w:val="00236299"/>
    <w:rsid w:val="00237041"/>
    <w:rsid w:val="00241081"/>
    <w:rsid w:val="002414FF"/>
    <w:rsid w:val="0024217A"/>
    <w:rsid w:val="0024336E"/>
    <w:rsid w:val="0024636C"/>
    <w:rsid w:val="00247110"/>
    <w:rsid w:val="00247E0B"/>
    <w:rsid w:val="00250334"/>
    <w:rsid w:val="00250A09"/>
    <w:rsid w:val="00250E70"/>
    <w:rsid w:val="00251C61"/>
    <w:rsid w:val="0025474D"/>
    <w:rsid w:val="00255F04"/>
    <w:rsid w:val="00255F54"/>
    <w:rsid w:val="002570C7"/>
    <w:rsid w:val="002571EB"/>
    <w:rsid w:val="002572ED"/>
    <w:rsid w:val="00257430"/>
    <w:rsid w:val="00257ED3"/>
    <w:rsid w:val="002600F7"/>
    <w:rsid w:val="002607D4"/>
    <w:rsid w:val="00262477"/>
    <w:rsid w:val="00262718"/>
    <w:rsid w:val="00262AAA"/>
    <w:rsid w:val="00262FBF"/>
    <w:rsid w:val="00263488"/>
    <w:rsid w:val="00263B2E"/>
    <w:rsid w:val="00263C17"/>
    <w:rsid w:val="00264AA3"/>
    <w:rsid w:val="00266316"/>
    <w:rsid w:val="002664CF"/>
    <w:rsid w:val="00270264"/>
    <w:rsid w:val="002703D3"/>
    <w:rsid w:val="00270B50"/>
    <w:rsid w:val="00272241"/>
    <w:rsid w:val="0027241E"/>
    <w:rsid w:val="002729FE"/>
    <w:rsid w:val="00272B94"/>
    <w:rsid w:val="002733E6"/>
    <w:rsid w:val="00273A72"/>
    <w:rsid w:val="00276751"/>
    <w:rsid w:val="00276EE3"/>
    <w:rsid w:val="00276FDA"/>
    <w:rsid w:val="00277528"/>
    <w:rsid w:val="002814D3"/>
    <w:rsid w:val="00282A96"/>
    <w:rsid w:val="00283676"/>
    <w:rsid w:val="0028607E"/>
    <w:rsid w:val="0028625C"/>
    <w:rsid w:val="002878CE"/>
    <w:rsid w:val="00287974"/>
    <w:rsid w:val="00290B67"/>
    <w:rsid w:val="00293462"/>
    <w:rsid w:val="002936A6"/>
    <w:rsid w:val="00293B9B"/>
    <w:rsid w:val="00295784"/>
    <w:rsid w:val="00295F0C"/>
    <w:rsid w:val="00296D73"/>
    <w:rsid w:val="002A0286"/>
    <w:rsid w:val="002A0E1C"/>
    <w:rsid w:val="002A0FF8"/>
    <w:rsid w:val="002A19AA"/>
    <w:rsid w:val="002A1B2C"/>
    <w:rsid w:val="002A2CD2"/>
    <w:rsid w:val="002A2D73"/>
    <w:rsid w:val="002A36E1"/>
    <w:rsid w:val="002A5879"/>
    <w:rsid w:val="002A6697"/>
    <w:rsid w:val="002A6EA8"/>
    <w:rsid w:val="002A7481"/>
    <w:rsid w:val="002A7EA0"/>
    <w:rsid w:val="002B046F"/>
    <w:rsid w:val="002B057D"/>
    <w:rsid w:val="002B14C7"/>
    <w:rsid w:val="002B1A08"/>
    <w:rsid w:val="002B1C7A"/>
    <w:rsid w:val="002B1E2E"/>
    <w:rsid w:val="002B5A56"/>
    <w:rsid w:val="002B6925"/>
    <w:rsid w:val="002C0C61"/>
    <w:rsid w:val="002C1A1E"/>
    <w:rsid w:val="002C1F8F"/>
    <w:rsid w:val="002C2AE2"/>
    <w:rsid w:val="002C2EE1"/>
    <w:rsid w:val="002C3E5E"/>
    <w:rsid w:val="002C3E97"/>
    <w:rsid w:val="002C49A6"/>
    <w:rsid w:val="002C5316"/>
    <w:rsid w:val="002C5934"/>
    <w:rsid w:val="002C59FF"/>
    <w:rsid w:val="002C6D15"/>
    <w:rsid w:val="002C7360"/>
    <w:rsid w:val="002D102C"/>
    <w:rsid w:val="002D1823"/>
    <w:rsid w:val="002D1F4E"/>
    <w:rsid w:val="002D1F6F"/>
    <w:rsid w:val="002D224A"/>
    <w:rsid w:val="002D4E47"/>
    <w:rsid w:val="002D4F58"/>
    <w:rsid w:val="002E14CB"/>
    <w:rsid w:val="002E1AB6"/>
    <w:rsid w:val="002E2C31"/>
    <w:rsid w:val="002E31C4"/>
    <w:rsid w:val="002E32D7"/>
    <w:rsid w:val="002E3699"/>
    <w:rsid w:val="002E78E7"/>
    <w:rsid w:val="002F17DD"/>
    <w:rsid w:val="002F38AB"/>
    <w:rsid w:val="002F42AD"/>
    <w:rsid w:val="0030041D"/>
    <w:rsid w:val="00301251"/>
    <w:rsid w:val="00301AF3"/>
    <w:rsid w:val="00301B0D"/>
    <w:rsid w:val="003022E8"/>
    <w:rsid w:val="00303812"/>
    <w:rsid w:val="00303E4B"/>
    <w:rsid w:val="00304B2E"/>
    <w:rsid w:val="00305425"/>
    <w:rsid w:val="00310AC2"/>
    <w:rsid w:val="00311566"/>
    <w:rsid w:val="00311BA1"/>
    <w:rsid w:val="00313DCF"/>
    <w:rsid w:val="003145B8"/>
    <w:rsid w:val="00314E33"/>
    <w:rsid w:val="00315985"/>
    <w:rsid w:val="00315EF6"/>
    <w:rsid w:val="00316516"/>
    <w:rsid w:val="003167D1"/>
    <w:rsid w:val="00316DE6"/>
    <w:rsid w:val="0031738A"/>
    <w:rsid w:val="00321C4D"/>
    <w:rsid w:val="00321D9C"/>
    <w:rsid w:val="00322952"/>
    <w:rsid w:val="003232B6"/>
    <w:rsid w:val="0032608E"/>
    <w:rsid w:val="00326A43"/>
    <w:rsid w:val="00327880"/>
    <w:rsid w:val="00327A5E"/>
    <w:rsid w:val="00331548"/>
    <w:rsid w:val="00331A67"/>
    <w:rsid w:val="00331D46"/>
    <w:rsid w:val="003324ED"/>
    <w:rsid w:val="0033308D"/>
    <w:rsid w:val="00334239"/>
    <w:rsid w:val="0033447A"/>
    <w:rsid w:val="00334A47"/>
    <w:rsid w:val="00335702"/>
    <w:rsid w:val="00337150"/>
    <w:rsid w:val="003375C8"/>
    <w:rsid w:val="00337C3F"/>
    <w:rsid w:val="003410DA"/>
    <w:rsid w:val="00341D2C"/>
    <w:rsid w:val="00341E5B"/>
    <w:rsid w:val="003428F6"/>
    <w:rsid w:val="00343023"/>
    <w:rsid w:val="00343F3F"/>
    <w:rsid w:val="0034408E"/>
    <w:rsid w:val="0034415B"/>
    <w:rsid w:val="0034422B"/>
    <w:rsid w:val="00346972"/>
    <w:rsid w:val="00347468"/>
    <w:rsid w:val="003475F7"/>
    <w:rsid w:val="00350A24"/>
    <w:rsid w:val="00350C81"/>
    <w:rsid w:val="003531FF"/>
    <w:rsid w:val="0035379C"/>
    <w:rsid w:val="00353EDC"/>
    <w:rsid w:val="00353F9B"/>
    <w:rsid w:val="00354248"/>
    <w:rsid w:val="00354C0F"/>
    <w:rsid w:val="00355463"/>
    <w:rsid w:val="00355662"/>
    <w:rsid w:val="00355DB9"/>
    <w:rsid w:val="00356639"/>
    <w:rsid w:val="003576AD"/>
    <w:rsid w:val="00360F31"/>
    <w:rsid w:val="00361330"/>
    <w:rsid w:val="003622A9"/>
    <w:rsid w:val="0036341F"/>
    <w:rsid w:val="00364836"/>
    <w:rsid w:val="0036541A"/>
    <w:rsid w:val="00366A0E"/>
    <w:rsid w:val="00366FC0"/>
    <w:rsid w:val="003700E7"/>
    <w:rsid w:val="00370746"/>
    <w:rsid w:val="0037192C"/>
    <w:rsid w:val="00373369"/>
    <w:rsid w:val="0037356F"/>
    <w:rsid w:val="00373CB2"/>
    <w:rsid w:val="00374131"/>
    <w:rsid w:val="00374218"/>
    <w:rsid w:val="00374517"/>
    <w:rsid w:val="00374E87"/>
    <w:rsid w:val="003761BD"/>
    <w:rsid w:val="00376736"/>
    <w:rsid w:val="00380938"/>
    <w:rsid w:val="00381139"/>
    <w:rsid w:val="003823B8"/>
    <w:rsid w:val="003825BC"/>
    <w:rsid w:val="003829DA"/>
    <w:rsid w:val="00382D05"/>
    <w:rsid w:val="00382DD2"/>
    <w:rsid w:val="0038325E"/>
    <w:rsid w:val="00383795"/>
    <w:rsid w:val="00383F34"/>
    <w:rsid w:val="00385A88"/>
    <w:rsid w:val="003902E3"/>
    <w:rsid w:val="003915A0"/>
    <w:rsid w:val="00392423"/>
    <w:rsid w:val="0039292F"/>
    <w:rsid w:val="00393052"/>
    <w:rsid w:val="00393572"/>
    <w:rsid w:val="0039370D"/>
    <w:rsid w:val="0039754E"/>
    <w:rsid w:val="00397D83"/>
    <w:rsid w:val="00397F4C"/>
    <w:rsid w:val="003A06AD"/>
    <w:rsid w:val="003A0AC1"/>
    <w:rsid w:val="003A10FC"/>
    <w:rsid w:val="003A11B1"/>
    <w:rsid w:val="003A14C0"/>
    <w:rsid w:val="003A452D"/>
    <w:rsid w:val="003A5655"/>
    <w:rsid w:val="003A735A"/>
    <w:rsid w:val="003B051F"/>
    <w:rsid w:val="003B0670"/>
    <w:rsid w:val="003B1494"/>
    <w:rsid w:val="003B3395"/>
    <w:rsid w:val="003B3B31"/>
    <w:rsid w:val="003B41EA"/>
    <w:rsid w:val="003B44AF"/>
    <w:rsid w:val="003B532B"/>
    <w:rsid w:val="003B5690"/>
    <w:rsid w:val="003B624A"/>
    <w:rsid w:val="003B67E9"/>
    <w:rsid w:val="003B7297"/>
    <w:rsid w:val="003C152A"/>
    <w:rsid w:val="003C2BD1"/>
    <w:rsid w:val="003C3488"/>
    <w:rsid w:val="003C3E78"/>
    <w:rsid w:val="003C4EE4"/>
    <w:rsid w:val="003C504B"/>
    <w:rsid w:val="003C67C3"/>
    <w:rsid w:val="003C792B"/>
    <w:rsid w:val="003C7D4B"/>
    <w:rsid w:val="003D0FED"/>
    <w:rsid w:val="003D240A"/>
    <w:rsid w:val="003D413B"/>
    <w:rsid w:val="003D481D"/>
    <w:rsid w:val="003D56F0"/>
    <w:rsid w:val="003D5E4B"/>
    <w:rsid w:val="003D5F2D"/>
    <w:rsid w:val="003D6990"/>
    <w:rsid w:val="003D6F88"/>
    <w:rsid w:val="003D75A9"/>
    <w:rsid w:val="003E1722"/>
    <w:rsid w:val="003E177F"/>
    <w:rsid w:val="003E2866"/>
    <w:rsid w:val="003E3108"/>
    <w:rsid w:val="003E340F"/>
    <w:rsid w:val="003E36BA"/>
    <w:rsid w:val="003E61A9"/>
    <w:rsid w:val="003E7ED7"/>
    <w:rsid w:val="003F2EA5"/>
    <w:rsid w:val="003F437F"/>
    <w:rsid w:val="003F508D"/>
    <w:rsid w:val="003F54EB"/>
    <w:rsid w:val="003F5517"/>
    <w:rsid w:val="003F56B8"/>
    <w:rsid w:val="003F6CA9"/>
    <w:rsid w:val="003F6EE5"/>
    <w:rsid w:val="003F7B6E"/>
    <w:rsid w:val="003F7FFC"/>
    <w:rsid w:val="00401264"/>
    <w:rsid w:val="00401781"/>
    <w:rsid w:val="00401CC5"/>
    <w:rsid w:val="00401D30"/>
    <w:rsid w:val="00402FD3"/>
    <w:rsid w:val="00403539"/>
    <w:rsid w:val="004036A5"/>
    <w:rsid w:val="004039F0"/>
    <w:rsid w:val="00403BDA"/>
    <w:rsid w:val="00404439"/>
    <w:rsid w:val="004046D5"/>
    <w:rsid w:val="00404935"/>
    <w:rsid w:val="00406152"/>
    <w:rsid w:val="0040635C"/>
    <w:rsid w:val="0040649F"/>
    <w:rsid w:val="00406736"/>
    <w:rsid w:val="0040730B"/>
    <w:rsid w:val="00407A78"/>
    <w:rsid w:val="00411AA3"/>
    <w:rsid w:val="00413545"/>
    <w:rsid w:val="00413A64"/>
    <w:rsid w:val="00413DE8"/>
    <w:rsid w:val="0041436A"/>
    <w:rsid w:val="00414B05"/>
    <w:rsid w:val="00415CF4"/>
    <w:rsid w:val="00416407"/>
    <w:rsid w:val="00417D6D"/>
    <w:rsid w:val="004209B5"/>
    <w:rsid w:val="00420E2D"/>
    <w:rsid w:val="00421660"/>
    <w:rsid w:val="00430582"/>
    <w:rsid w:val="004331C4"/>
    <w:rsid w:val="0043441C"/>
    <w:rsid w:val="00435FA1"/>
    <w:rsid w:val="00436953"/>
    <w:rsid w:val="00436F58"/>
    <w:rsid w:val="00436F8D"/>
    <w:rsid w:val="00437034"/>
    <w:rsid w:val="00440433"/>
    <w:rsid w:val="00440C56"/>
    <w:rsid w:val="00443D69"/>
    <w:rsid w:val="00444DA2"/>
    <w:rsid w:val="00444F4C"/>
    <w:rsid w:val="0044502F"/>
    <w:rsid w:val="0044584D"/>
    <w:rsid w:val="004467DD"/>
    <w:rsid w:val="00447225"/>
    <w:rsid w:val="00447B77"/>
    <w:rsid w:val="00450410"/>
    <w:rsid w:val="00451558"/>
    <w:rsid w:val="00452080"/>
    <w:rsid w:val="004524BD"/>
    <w:rsid w:val="0045381C"/>
    <w:rsid w:val="00453A26"/>
    <w:rsid w:val="00454F4A"/>
    <w:rsid w:val="0045535D"/>
    <w:rsid w:val="00455635"/>
    <w:rsid w:val="00455C5E"/>
    <w:rsid w:val="004573C7"/>
    <w:rsid w:val="0045780A"/>
    <w:rsid w:val="004610EA"/>
    <w:rsid w:val="00461E91"/>
    <w:rsid w:val="00462A22"/>
    <w:rsid w:val="00462A75"/>
    <w:rsid w:val="00462F47"/>
    <w:rsid w:val="00464F84"/>
    <w:rsid w:val="0046553F"/>
    <w:rsid w:val="00465BD8"/>
    <w:rsid w:val="00465C60"/>
    <w:rsid w:val="00466CE7"/>
    <w:rsid w:val="00467BA4"/>
    <w:rsid w:val="004708F5"/>
    <w:rsid w:val="004729A4"/>
    <w:rsid w:val="00472B91"/>
    <w:rsid w:val="00473414"/>
    <w:rsid w:val="00474BA7"/>
    <w:rsid w:val="00475A5F"/>
    <w:rsid w:val="00476C9A"/>
    <w:rsid w:val="004800D0"/>
    <w:rsid w:val="00480DB2"/>
    <w:rsid w:val="004827FB"/>
    <w:rsid w:val="00483162"/>
    <w:rsid w:val="004845D7"/>
    <w:rsid w:val="00491675"/>
    <w:rsid w:val="00492898"/>
    <w:rsid w:val="0049367E"/>
    <w:rsid w:val="0049379D"/>
    <w:rsid w:val="004949C4"/>
    <w:rsid w:val="00495679"/>
    <w:rsid w:val="00495EEF"/>
    <w:rsid w:val="00495FC7"/>
    <w:rsid w:val="0049619B"/>
    <w:rsid w:val="004962FD"/>
    <w:rsid w:val="004A0F31"/>
    <w:rsid w:val="004A1946"/>
    <w:rsid w:val="004A30ED"/>
    <w:rsid w:val="004A54EA"/>
    <w:rsid w:val="004A5E10"/>
    <w:rsid w:val="004B1720"/>
    <w:rsid w:val="004B1734"/>
    <w:rsid w:val="004B1906"/>
    <w:rsid w:val="004B1CAF"/>
    <w:rsid w:val="004B2EF4"/>
    <w:rsid w:val="004B3B38"/>
    <w:rsid w:val="004B720C"/>
    <w:rsid w:val="004C0245"/>
    <w:rsid w:val="004C1261"/>
    <w:rsid w:val="004C3F36"/>
    <w:rsid w:val="004C48C8"/>
    <w:rsid w:val="004C5313"/>
    <w:rsid w:val="004C5470"/>
    <w:rsid w:val="004C57F7"/>
    <w:rsid w:val="004C66AC"/>
    <w:rsid w:val="004C6FA2"/>
    <w:rsid w:val="004C7A25"/>
    <w:rsid w:val="004D00A6"/>
    <w:rsid w:val="004D0168"/>
    <w:rsid w:val="004D0625"/>
    <w:rsid w:val="004D12FA"/>
    <w:rsid w:val="004D16D8"/>
    <w:rsid w:val="004D1B3B"/>
    <w:rsid w:val="004D1FC0"/>
    <w:rsid w:val="004D227D"/>
    <w:rsid w:val="004D28D2"/>
    <w:rsid w:val="004D2D89"/>
    <w:rsid w:val="004D4C0D"/>
    <w:rsid w:val="004D4ED2"/>
    <w:rsid w:val="004D5C14"/>
    <w:rsid w:val="004D7058"/>
    <w:rsid w:val="004D776F"/>
    <w:rsid w:val="004E0158"/>
    <w:rsid w:val="004E1B47"/>
    <w:rsid w:val="004E1F3C"/>
    <w:rsid w:val="004E26F1"/>
    <w:rsid w:val="004E2E3A"/>
    <w:rsid w:val="004E3B32"/>
    <w:rsid w:val="004E4B6E"/>
    <w:rsid w:val="004E56F8"/>
    <w:rsid w:val="004F275F"/>
    <w:rsid w:val="004F34E4"/>
    <w:rsid w:val="004F380E"/>
    <w:rsid w:val="004F40FA"/>
    <w:rsid w:val="004F48A5"/>
    <w:rsid w:val="004F7277"/>
    <w:rsid w:val="00500D43"/>
    <w:rsid w:val="005012DF"/>
    <w:rsid w:val="00502582"/>
    <w:rsid w:val="00502C15"/>
    <w:rsid w:val="00502F62"/>
    <w:rsid w:val="00503F05"/>
    <w:rsid w:val="005047E2"/>
    <w:rsid w:val="0050525B"/>
    <w:rsid w:val="005059BC"/>
    <w:rsid w:val="00506B12"/>
    <w:rsid w:val="00506CA1"/>
    <w:rsid w:val="00512E91"/>
    <w:rsid w:val="00513070"/>
    <w:rsid w:val="00513533"/>
    <w:rsid w:val="0051477C"/>
    <w:rsid w:val="00514DE3"/>
    <w:rsid w:val="005158BD"/>
    <w:rsid w:val="005172A8"/>
    <w:rsid w:val="00520036"/>
    <w:rsid w:val="0052031C"/>
    <w:rsid w:val="00522FAC"/>
    <w:rsid w:val="00523789"/>
    <w:rsid w:val="0052559A"/>
    <w:rsid w:val="005267B3"/>
    <w:rsid w:val="00526EFC"/>
    <w:rsid w:val="005302F0"/>
    <w:rsid w:val="0053095F"/>
    <w:rsid w:val="00531281"/>
    <w:rsid w:val="00532BAD"/>
    <w:rsid w:val="00532C10"/>
    <w:rsid w:val="005341AD"/>
    <w:rsid w:val="00534334"/>
    <w:rsid w:val="005345B7"/>
    <w:rsid w:val="005348F2"/>
    <w:rsid w:val="005351C3"/>
    <w:rsid w:val="00535235"/>
    <w:rsid w:val="00535A92"/>
    <w:rsid w:val="00537501"/>
    <w:rsid w:val="0053776B"/>
    <w:rsid w:val="00537EE6"/>
    <w:rsid w:val="00540237"/>
    <w:rsid w:val="00540C88"/>
    <w:rsid w:val="0054182D"/>
    <w:rsid w:val="005429DF"/>
    <w:rsid w:val="00542BD0"/>
    <w:rsid w:val="00543868"/>
    <w:rsid w:val="00543DFF"/>
    <w:rsid w:val="0054421E"/>
    <w:rsid w:val="0054488D"/>
    <w:rsid w:val="005458A1"/>
    <w:rsid w:val="00547696"/>
    <w:rsid w:val="00547721"/>
    <w:rsid w:val="005503E8"/>
    <w:rsid w:val="00551160"/>
    <w:rsid w:val="005513D2"/>
    <w:rsid w:val="00551816"/>
    <w:rsid w:val="005518D0"/>
    <w:rsid w:val="00552EB9"/>
    <w:rsid w:val="00553A38"/>
    <w:rsid w:val="00554215"/>
    <w:rsid w:val="00557A81"/>
    <w:rsid w:val="00560481"/>
    <w:rsid w:val="00561267"/>
    <w:rsid w:val="0056233E"/>
    <w:rsid w:val="00564AAC"/>
    <w:rsid w:val="00565736"/>
    <w:rsid w:val="0056611B"/>
    <w:rsid w:val="00566D55"/>
    <w:rsid w:val="00567785"/>
    <w:rsid w:val="0057353A"/>
    <w:rsid w:val="00576F9D"/>
    <w:rsid w:val="00577161"/>
    <w:rsid w:val="0057742B"/>
    <w:rsid w:val="00581370"/>
    <w:rsid w:val="0058321F"/>
    <w:rsid w:val="005835FB"/>
    <w:rsid w:val="00583E92"/>
    <w:rsid w:val="00583ED6"/>
    <w:rsid w:val="005844F8"/>
    <w:rsid w:val="00584CD8"/>
    <w:rsid w:val="00585386"/>
    <w:rsid w:val="00585F94"/>
    <w:rsid w:val="00587942"/>
    <w:rsid w:val="0059091D"/>
    <w:rsid w:val="00592191"/>
    <w:rsid w:val="005928B8"/>
    <w:rsid w:val="00593171"/>
    <w:rsid w:val="005937A9"/>
    <w:rsid w:val="00596714"/>
    <w:rsid w:val="0059784B"/>
    <w:rsid w:val="00597C7E"/>
    <w:rsid w:val="00597D80"/>
    <w:rsid w:val="005A02A9"/>
    <w:rsid w:val="005A0400"/>
    <w:rsid w:val="005A046A"/>
    <w:rsid w:val="005A09CE"/>
    <w:rsid w:val="005A1065"/>
    <w:rsid w:val="005A11EF"/>
    <w:rsid w:val="005A1248"/>
    <w:rsid w:val="005A2B52"/>
    <w:rsid w:val="005A4A4B"/>
    <w:rsid w:val="005A4D67"/>
    <w:rsid w:val="005A5039"/>
    <w:rsid w:val="005A5432"/>
    <w:rsid w:val="005A6026"/>
    <w:rsid w:val="005A6756"/>
    <w:rsid w:val="005A762C"/>
    <w:rsid w:val="005A78C2"/>
    <w:rsid w:val="005B04E9"/>
    <w:rsid w:val="005B1E5C"/>
    <w:rsid w:val="005B2030"/>
    <w:rsid w:val="005B22C1"/>
    <w:rsid w:val="005B2872"/>
    <w:rsid w:val="005B30D8"/>
    <w:rsid w:val="005B31CF"/>
    <w:rsid w:val="005B384D"/>
    <w:rsid w:val="005B4B32"/>
    <w:rsid w:val="005B5343"/>
    <w:rsid w:val="005B56C5"/>
    <w:rsid w:val="005B6F8F"/>
    <w:rsid w:val="005B729E"/>
    <w:rsid w:val="005B746E"/>
    <w:rsid w:val="005C05A9"/>
    <w:rsid w:val="005C133A"/>
    <w:rsid w:val="005C1482"/>
    <w:rsid w:val="005C1946"/>
    <w:rsid w:val="005C218A"/>
    <w:rsid w:val="005C2A76"/>
    <w:rsid w:val="005C473D"/>
    <w:rsid w:val="005C5A30"/>
    <w:rsid w:val="005C767D"/>
    <w:rsid w:val="005D03DF"/>
    <w:rsid w:val="005D1A0F"/>
    <w:rsid w:val="005D241B"/>
    <w:rsid w:val="005D3D81"/>
    <w:rsid w:val="005D5667"/>
    <w:rsid w:val="005D630F"/>
    <w:rsid w:val="005D6612"/>
    <w:rsid w:val="005D7647"/>
    <w:rsid w:val="005D77BC"/>
    <w:rsid w:val="005D7A57"/>
    <w:rsid w:val="005D7C70"/>
    <w:rsid w:val="005E0731"/>
    <w:rsid w:val="005E09B6"/>
    <w:rsid w:val="005E14C8"/>
    <w:rsid w:val="005E1668"/>
    <w:rsid w:val="005E16CF"/>
    <w:rsid w:val="005E16E5"/>
    <w:rsid w:val="005E1816"/>
    <w:rsid w:val="005E28C1"/>
    <w:rsid w:val="005E43A6"/>
    <w:rsid w:val="005E5AAE"/>
    <w:rsid w:val="005E5DD3"/>
    <w:rsid w:val="005E7029"/>
    <w:rsid w:val="005E78F0"/>
    <w:rsid w:val="005F26F4"/>
    <w:rsid w:val="005F40CE"/>
    <w:rsid w:val="005F62D4"/>
    <w:rsid w:val="005F64A8"/>
    <w:rsid w:val="005F6775"/>
    <w:rsid w:val="005F6A5F"/>
    <w:rsid w:val="005F6C26"/>
    <w:rsid w:val="005F7010"/>
    <w:rsid w:val="006001B9"/>
    <w:rsid w:val="00600876"/>
    <w:rsid w:val="00601DCE"/>
    <w:rsid w:val="00601FFC"/>
    <w:rsid w:val="00604E29"/>
    <w:rsid w:val="00605310"/>
    <w:rsid w:val="00605F87"/>
    <w:rsid w:val="00606EE5"/>
    <w:rsid w:val="00607542"/>
    <w:rsid w:val="006078FD"/>
    <w:rsid w:val="00610C41"/>
    <w:rsid w:val="00610DAF"/>
    <w:rsid w:val="00611FF2"/>
    <w:rsid w:val="006124B7"/>
    <w:rsid w:val="0061337A"/>
    <w:rsid w:val="00613EFB"/>
    <w:rsid w:val="00614C14"/>
    <w:rsid w:val="00616C9D"/>
    <w:rsid w:val="00617348"/>
    <w:rsid w:val="006175C1"/>
    <w:rsid w:val="0062022F"/>
    <w:rsid w:val="0062122B"/>
    <w:rsid w:val="0062129F"/>
    <w:rsid w:val="0062137B"/>
    <w:rsid w:val="00622976"/>
    <w:rsid w:val="00622FA9"/>
    <w:rsid w:val="006249C5"/>
    <w:rsid w:val="006263BF"/>
    <w:rsid w:val="00630F75"/>
    <w:rsid w:val="006312C0"/>
    <w:rsid w:val="0063249B"/>
    <w:rsid w:val="00632932"/>
    <w:rsid w:val="00632E14"/>
    <w:rsid w:val="0063300F"/>
    <w:rsid w:val="00633099"/>
    <w:rsid w:val="00634ABB"/>
    <w:rsid w:val="00635850"/>
    <w:rsid w:val="006369DA"/>
    <w:rsid w:val="00636A08"/>
    <w:rsid w:val="00637010"/>
    <w:rsid w:val="00637617"/>
    <w:rsid w:val="00637A1C"/>
    <w:rsid w:val="00640BBC"/>
    <w:rsid w:val="006410CB"/>
    <w:rsid w:val="006411A2"/>
    <w:rsid w:val="00641F5A"/>
    <w:rsid w:val="00642645"/>
    <w:rsid w:val="00643794"/>
    <w:rsid w:val="00644055"/>
    <w:rsid w:val="00644507"/>
    <w:rsid w:val="00645961"/>
    <w:rsid w:val="00645F0B"/>
    <w:rsid w:val="00646268"/>
    <w:rsid w:val="00647A58"/>
    <w:rsid w:val="00647B3C"/>
    <w:rsid w:val="00650130"/>
    <w:rsid w:val="00650A22"/>
    <w:rsid w:val="00651CF2"/>
    <w:rsid w:val="00652451"/>
    <w:rsid w:val="00653E55"/>
    <w:rsid w:val="00654387"/>
    <w:rsid w:val="006555EC"/>
    <w:rsid w:val="00656011"/>
    <w:rsid w:val="00663891"/>
    <w:rsid w:val="00663DAB"/>
    <w:rsid w:val="00664D87"/>
    <w:rsid w:val="006652DF"/>
    <w:rsid w:val="00666DB1"/>
    <w:rsid w:val="0067271F"/>
    <w:rsid w:val="00675AA0"/>
    <w:rsid w:val="006767FB"/>
    <w:rsid w:val="00677357"/>
    <w:rsid w:val="006773D6"/>
    <w:rsid w:val="00680BAC"/>
    <w:rsid w:val="006811EF"/>
    <w:rsid w:val="0068146E"/>
    <w:rsid w:val="0068185A"/>
    <w:rsid w:val="0068205A"/>
    <w:rsid w:val="006822DD"/>
    <w:rsid w:val="00682983"/>
    <w:rsid w:val="00683013"/>
    <w:rsid w:val="006835AE"/>
    <w:rsid w:val="006841F5"/>
    <w:rsid w:val="0068525F"/>
    <w:rsid w:val="006862E7"/>
    <w:rsid w:val="00687415"/>
    <w:rsid w:val="00687EF5"/>
    <w:rsid w:val="00687F0E"/>
    <w:rsid w:val="00690980"/>
    <w:rsid w:val="00690C27"/>
    <w:rsid w:val="0069256F"/>
    <w:rsid w:val="0069288B"/>
    <w:rsid w:val="006938D8"/>
    <w:rsid w:val="00693D45"/>
    <w:rsid w:val="00694342"/>
    <w:rsid w:val="0069452C"/>
    <w:rsid w:val="0069484C"/>
    <w:rsid w:val="00695E05"/>
    <w:rsid w:val="0069659F"/>
    <w:rsid w:val="006966D8"/>
    <w:rsid w:val="00696C25"/>
    <w:rsid w:val="006A025E"/>
    <w:rsid w:val="006A1A88"/>
    <w:rsid w:val="006A252B"/>
    <w:rsid w:val="006A2981"/>
    <w:rsid w:val="006A52A6"/>
    <w:rsid w:val="006A5FBA"/>
    <w:rsid w:val="006A6124"/>
    <w:rsid w:val="006A6B59"/>
    <w:rsid w:val="006B00ED"/>
    <w:rsid w:val="006B254A"/>
    <w:rsid w:val="006B2E37"/>
    <w:rsid w:val="006B4934"/>
    <w:rsid w:val="006C02F9"/>
    <w:rsid w:val="006C0539"/>
    <w:rsid w:val="006C1416"/>
    <w:rsid w:val="006C270B"/>
    <w:rsid w:val="006C3BDB"/>
    <w:rsid w:val="006C58D3"/>
    <w:rsid w:val="006C6495"/>
    <w:rsid w:val="006C6A80"/>
    <w:rsid w:val="006C6EBB"/>
    <w:rsid w:val="006D2C2B"/>
    <w:rsid w:val="006D3657"/>
    <w:rsid w:val="006D3987"/>
    <w:rsid w:val="006D5989"/>
    <w:rsid w:val="006E26E6"/>
    <w:rsid w:val="006E26ED"/>
    <w:rsid w:val="006E2DC5"/>
    <w:rsid w:val="006E36E9"/>
    <w:rsid w:val="006E5791"/>
    <w:rsid w:val="006F0BF6"/>
    <w:rsid w:val="006F0F7D"/>
    <w:rsid w:val="006F0FBB"/>
    <w:rsid w:val="006F22B9"/>
    <w:rsid w:val="006F24AB"/>
    <w:rsid w:val="006F250A"/>
    <w:rsid w:val="006F27D9"/>
    <w:rsid w:val="006F3376"/>
    <w:rsid w:val="0070009F"/>
    <w:rsid w:val="00700459"/>
    <w:rsid w:val="007007E5"/>
    <w:rsid w:val="0070102A"/>
    <w:rsid w:val="00701676"/>
    <w:rsid w:val="0070253B"/>
    <w:rsid w:val="00707105"/>
    <w:rsid w:val="00707426"/>
    <w:rsid w:val="007076B0"/>
    <w:rsid w:val="007107C4"/>
    <w:rsid w:val="00711809"/>
    <w:rsid w:val="007139A8"/>
    <w:rsid w:val="00714A6C"/>
    <w:rsid w:val="00714F58"/>
    <w:rsid w:val="00715002"/>
    <w:rsid w:val="00716FE7"/>
    <w:rsid w:val="00720015"/>
    <w:rsid w:val="0072002B"/>
    <w:rsid w:val="0072077D"/>
    <w:rsid w:val="0072164C"/>
    <w:rsid w:val="00721DD6"/>
    <w:rsid w:val="00724B98"/>
    <w:rsid w:val="00725710"/>
    <w:rsid w:val="0072676D"/>
    <w:rsid w:val="0072778F"/>
    <w:rsid w:val="00731366"/>
    <w:rsid w:val="007316D0"/>
    <w:rsid w:val="00731AE3"/>
    <w:rsid w:val="00733A31"/>
    <w:rsid w:val="00735AFE"/>
    <w:rsid w:val="007363D1"/>
    <w:rsid w:val="00741077"/>
    <w:rsid w:val="007429D0"/>
    <w:rsid w:val="00743EC7"/>
    <w:rsid w:val="007442DD"/>
    <w:rsid w:val="00745ADE"/>
    <w:rsid w:val="00746C03"/>
    <w:rsid w:val="007471A5"/>
    <w:rsid w:val="00747A09"/>
    <w:rsid w:val="00747D7F"/>
    <w:rsid w:val="00751675"/>
    <w:rsid w:val="00753280"/>
    <w:rsid w:val="00754481"/>
    <w:rsid w:val="00754FC2"/>
    <w:rsid w:val="0075649E"/>
    <w:rsid w:val="007565B1"/>
    <w:rsid w:val="00760CB0"/>
    <w:rsid w:val="00760ED6"/>
    <w:rsid w:val="00760F32"/>
    <w:rsid w:val="00761BEF"/>
    <w:rsid w:val="007620F9"/>
    <w:rsid w:val="007625D6"/>
    <w:rsid w:val="00762DF3"/>
    <w:rsid w:val="00763256"/>
    <w:rsid w:val="0076372A"/>
    <w:rsid w:val="00763C85"/>
    <w:rsid w:val="00763DE8"/>
    <w:rsid w:val="00764344"/>
    <w:rsid w:val="00764966"/>
    <w:rsid w:val="0076501F"/>
    <w:rsid w:val="00765685"/>
    <w:rsid w:val="00765C50"/>
    <w:rsid w:val="007663DB"/>
    <w:rsid w:val="00766588"/>
    <w:rsid w:val="00773E4F"/>
    <w:rsid w:val="007740DA"/>
    <w:rsid w:val="00774C34"/>
    <w:rsid w:val="00775BBE"/>
    <w:rsid w:val="00776451"/>
    <w:rsid w:val="007777E6"/>
    <w:rsid w:val="0078147F"/>
    <w:rsid w:val="0078167B"/>
    <w:rsid w:val="00781747"/>
    <w:rsid w:val="007830BC"/>
    <w:rsid w:val="00783F7A"/>
    <w:rsid w:val="007856F7"/>
    <w:rsid w:val="00785B70"/>
    <w:rsid w:val="007860C4"/>
    <w:rsid w:val="00786270"/>
    <w:rsid w:val="00786500"/>
    <w:rsid w:val="00786933"/>
    <w:rsid w:val="00787723"/>
    <w:rsid w:val="0079005B"/>
    <w:rsid w:val="007904C6"/>
    <w:rsid w:val="007911A0"/>
    <w:rsid w:val="007916EE"/>
    <w:rsid w:val="00791CB2"/>
    <w:rsid w:val="007932C6"/>
    <w:rsid w:val="00794625"/>
    <w:rsid w:val="00794801"/>
    <w:rsid w:val="007957C8"/>
    <w:rsid w:val="00796145"/>
    <w:rsid w:val="0079751C"/>
    <w:rsid w:val="00797913"/>
    <w:rsid w:val="007A049C"/>
    <w:rsid w:val="007A0775"/>
    <w:rsid w:val="007A08FC"/>
    <w:rsid w:val="007A09C8"/>
    <w:rsid w:val="007A0B11"/>
    <w:rsid w:val="007A3867"/>
    <w:rsid w:val="007A5009"/>
    <w:rsid w:val="007A641C"/>
    <w:rsid w:val="007A797C"/>
    <w:rsid w:val="007B0185"/>
    <w:rsid w:val="007B0284"/>
    <w:rsid w:val="007B05F6"/>
    <w:rsid w:val="007B102F"/>
    <w:rsid w:val="007B1EA2"/>
    <w:rsid w:val="007B4875"/>
    <w:rsid w:val="007B607C"/>
    <w:rsid w:val="007B7005"/>
    <w:rsid w:val="007C2581"/>
    <w:rsid w:val="007C2982"/>
    <w:rsid w:val="007C328A"/>
    <w:rsid w:val="007D221D"/>
    <w:rsid w:val="007D250C"/>
    <w:rsid w:val="007D322F"/>
    <w:rsid w:val="007D4DED"/>
    <w:rsid w:val="007D4E9F"/>
    <w:rsid w:val="007D5D54"/>
    <w:rsid w:val="007D5F09"/>
    <w:rsid w:val="007D635F"/>
    <w:rsid w:val="007D6D8C"/>
    <w:rsid w:val="007E1A17"/>
    <w:rsid w:val="007E1E1D"/>
    <w:rsid w:val="007E2696"/>
    <w:rsid w:val="007E47A2"/>
    <w:rsid w:val="007E4F4E"/>
    <w:rsid w:val="007E580C"/>
    <w:rsid w:val="007E724F"/>
    <w:rsid w:val="007E75FA"/>
    <w:rsid w:val="007F1AA0"/>
    <w:rsid w:val="007F1BBB"/>
    <w:rsid w:val="007F264C"/>
    <w:rsid w:val="007F2CFF"/>
    <w:rsid w:val="007F3FE3"/>
    <w:rsid w:val="007F5E77"/>
    <w:rsid w:val="007F68AC"/>
    <w:rsid w:val="00800636"/>
    <w:rsid w:val="008010DC"/>
    <w:rsid w:val="00801251"/>
    <w:rsid w:val="00801A03"/>
    <w:rsid w:val="00801CAE"/>
    <w:rsid w:val="0080226F"/>
    <w:rsid w:val="0080245E"/>
    <w:rsid w:val="00802E2E"/>
    <w:rsid w:val="00804AE8"/>
    <w:rsid w:val="00804FB0"/>
    <w:rsid w:val="00806B32"/>
    <w:rsid w:val="00807C63"/>
    <w:rsid w:val="00807CA6"/>
    <w:rsid w:val="00807CD7"/>
    <w:rsid w:val="00810609"/>
    <w:rsid w:val="008123BA"/>
    <w:rsid w:val="00812DE7"/>
    <w:rsid w:val="00814014"/>
    <w:rsid w:val="00814619"/>
    <w:rsid w:val="00816305"/>
    <w:rsid w:val="008169E1"/>
    <w:rsid w:val="00817D08"/>
    <w:rsid w:val="00817D32"/>
    <w:rsid w:val="008201F1"/>
    <w:rsid w:val="00820519"/>
    <w:rsid w:val="00821F04"/>
    <w:rsid w:val="0082201D"/>
    <w:rsid w:val="00823739"/>
    <w:rsid w:val="008241D9"/>
    <w:rsid w:val="00824E28"/>
    <w:rsid w:val="00825330"/>
    <w:rsid w:val="00825529"/>
    <w:rsid w:val="00825620"/>
    <w:rsid w:val="0082657C"/>
    <w:rsid w:val="00826B14"/>
    <w:rsid w:val="008277C8"/>
    <w:rsid w:val="00830751"/>
    <w:rsid w:val="00831580"/>
    <w:rsid w:val="00831BFB"/>
    <w:rsid w:val="008320FA"/>
    <w:rsid w:val="00832A0C"/>
    <w:rsid w:val="00832A6E"/>
    <w:rsid w:val="00833283"/>
    <w:rsid w:val="008334BD"/>
    <w:rsid w:val="00833F31"/>
    <w:rsid w:val="00834B8B"/>
    <w:rsid w:val="00835115"/>
    <w:rsid w:val="008352C4"/>
    <w:rsid w:val="008353F9"/>
    <w:rsid w:val="0083556F"/>
    <w:rsid w:val="008360A4"/>
    <w:rsid w:val="008368E8"/>
    <w:rsid w:val="008370EC"/>
    <w:rsid w:val="008377B1"/>
    <w:rsid w:val="008378FF"/>
    <w:rsid w:val="00840F55"/>
    <w:rsid w:val="008416F8"/>
    <w:rsid w:val="0084216C"/>
    <w:rsid w:val="008424BD"/>
    <w:rsid w:val="008479C9"/>
    <w:rsid w:val="00850197"/>
    <w:rsid w:val="00850C32"/>
    <w:rsid w:val="00851E73"/>
    <w:rsid w:val="00852379"/>
    <w:rsid w:val="0085365D"/>
    <w:rsid w:val="00853F51"/>
    <w:rsid w:val="0085452C"/>
    <w:rsid w:val="00855F09"/>
    <w:rsid w:val="00857012"/>
    <w:rsid w:val="00861310"/>
    <w:rsid w:val="00862A6D"/>
    <w:rsid w:val="00862D93"/>
    <w:rsid w:val="008643FE"/>
    <w:rsid w:val="00865168"/>
    <w:rsid w:val="00865D81"/>
    <w:rsid w:val="00866D61"/>
    <w:rsid w:val="00867918"/>
    <w:rsid w:val="00867EBF"/>
    <w:rsid w:val="00871648"/>
    <w:rsid w:val="00871AA7"/>
    <w:rsid w:val="00871B2E"/>
    <w:rsid w:val="00871C45"/>
    <w:rsid w:val="00873415"/>
    <w:rsid w:val="008746EC"/>
    <w:rsid w:val="00875F20"/>
    <w:rsid w:val="008760C3"/>
    <w:rsid w:val="0087696E"/>
    <w:rsid w:val="00876C50"/>
    <w:rsid w:val="008774B1"/>
    <w:rsid w:val="00881E14"/>
    <w:rsid w:val="00882973"/>
    <w:rsid w:val="00882FDB"/>
    <w:rsid w:val="00883347"/>
    <w:rsid w:val="00883F44"/>
    <w:rsid w:val="008849FB"/>
    <w:rsid w:val="00884E9F"/>
    <w:rsid w:val="00885C56"/>
    <w:rsid w:val="00886764"/>
    <w:rsid w:val="00887905"/>
    <w:rsid w:val="00891F4A"/>
    <w:rsid w:val="008932C1"/>
    <w:rsid w:val="0089383B"/>
    <w:rsid w:val="0089454F"/>
    <w:rsid w:val="00894C6C"/>
    <w:rsid w:val="00894C77"/>
    <w:rsid w:val="008959B0"/>
    <w:rsid w:val="008973EE"/>
    <w:rsid w:val="008974D0"/>
    <w:rsid w:val="00897729"/>
    <w:rsid w:val="0089774D"/>
    <w:rsid w:val="008A0608"/>
    <w:rsid w:val="008A2784"/>
    <w:rsid w:val="008A3DF0"/>
    <w:rsid w:val="008A6F3E"/>
    <w:rsid w:val="008A73B9"/>
    <w:rsid w:val="008B1877"/>
    <w:rsid w:val="008B34C9"/>
    <w:rsid w:val="008B4DA4"/>
    <w:rsid w:val="008B536B"/>
    <w:rsid w:val="008B60F2"/>
    <w:rsid w:val="008B6757"/>
    <w:rsid w:val="008C0C26"/>
    <w:rsid w:val="008C1F72"/>
    <w:rsid w:val="008C306A"/>
    <w:rsid w:val="008C3FA8"/>
    <w:rsid w:val="008C5741"/>
    <w:rsid w:val="008C5F99"/>
    <w:rsid w:val="008C652A"/>
    <w:rsid w:val="008C799D"/>
    <w:rsid w:val="008C7E17"/>
    <w:rsid w:val="008D040B"/>
    <w:rsid w:val="008D0F1F"/>
    <w:rsid w:val="008D194E"/>
    <w:rsid w:val="008D3220"/>
    <w:rsid w:val="008D3CD7"/>
    <w:rsid w:val="008D4E46"/>
    <w:rsid w:val="008D6DB9"/>
    <w:rsid w:val="008D7D4F"/>
    <w:rsid w:val="008E0B16"/>
    <w:rsid w:val="008E13D5"/>
    <w:rsid w:val="008E19F9"/>
    <w:rsid w:val="008E22DE"/>
    <w:rsid w:val="008E4057"/>
    <w:rsid w:val="008E5A54"/>
    <w:rsid w:val="008E5EF5"/>
    <w:rsid w:val="008E6C78"/>
    <w:rsid w:val="008E7D28"/>
    <w:rsid w:val="008F1DC7"/>
    <w:rsid w:val="008F2F71"/>
    <w:rsid w:val="008F3D20"/>
    <w:rsid w:val="008F4125"/>
    <w:rsid w:val="008F4296"/>
    <w:rsid w:val="008F648D"/>
    <w:rsid w:val="008F732C"/>
    <w:rsid w:val="008F7427"/>
    <w:rsid w:val="008F771D"/>
    <w:rsid w:val="0090167C"/>
    <w:rsid w:val="00901EE8"/>
    <w:rsid w:val="0090229B"/>
    <w:rsid w:val="009041F2"/>
    <w:rsid w:val="009050B8"/>
    <w:rsid w:val="009055A8"/>
    <w:rsid w:val="009074B9"/>
    <w:rsid w:val="00907658"/>
    <w:rsid w:val="0090766C"/>
    <w:rsid w:val="00907A2A"/>
    <w:rsid w:val="0091014B"/>
    <w:rsid w:val="00911ECC"/>
    <w:rsid w:val="009122F8"/>
    <w:rsid w:val="00912367"/>
    <w:rsid w:val="00912D0C"/>
    <w:rsid w:val="0091342F"/>
    <w:rsid w:val="009138A8"/>
    <w:rsid w:val="009140DF"/>
    <w:rsid w:val="0091415F"/>
    <w:rsid w:val="00914A0C"/>
    <w:rsid w:val="0091513D"/>
    <w:rsid w:val="00915C6F"/>
    <w:rsid w:val="009162F5"/>
    <w:rsid w:val="00920BBD"/>
    <w:rsid w:val="00921647"/>
    <w:rsid w:val="0092181D"/>
    <w:rsid w:val="00923231"/>
    <w:rsid w:val="0092421E"/>
    <w:rsid w:val="00924BBA"/>
    <w:rsid w:val="00926C97"/>
    <w:rsid w:val="00926C9F"/>
    <w:rsid w:val="009270E8"/>
    <w:rsid w:val="009278E5"/>
    <w:rsid w:val="00927AC7"/>
    <w:rsid w:val="00930E69"/>
    <w:rsid w:val="00932680"/>
    <w:rsid w:val="00932FD2"/>
    <w:rsid w:val="009345A2"/>
    <w:rsid w:val="009348C3"/>
    <w:rsid w:val="00937CD1"/>
    <w:rsid w:val="0094005D"/>
    <w:rsid w:val="00941606"/>
    <w:rsid w:val="00942025"/>
    <w:rsid w:val="00943FA8"/>
    <w:rsid w:val="009440D8"/>
    <w:rsid w:val="00944B86"/>
    <w:rsid w:val="009452D6"/>
    <w:rsid w:val="00945F2D"/>
    <w:rsid w:val="0094629E"/>
    <w:rsid w:val="0094779D"/>
    <w:rsid w:val="00947E84"/>
    <w:rsid w:val="0095015C"/>
    <w:rsid w:val="00952156"/>
    <w:rsid w:val="00952864"/>
    <w:rsid w:val="00952C08"/>
    <w:rsid w:val="00956139"/>
    <w:rsid w:val="009561D5"/>
    <w:rsid w:val="00957435"/>
    <w:rsid w:val="00960253"/>
    <w:rsid w:val="009602D2"/>
    <w:rsid w:val="00960432"/>
    <w:rsid w:val="00960632"/>
    <w:rsid w:val="009652B9"/>
    <w:rsid w:val="009656B1"/>
    <w:rsid w:val="00966171"/>
    <w:rsid w:val="00966381"/>
    <w:rsid w:val="00966429"/>
    <w:rsid w:val="009664F1"/>
    <w:rsid w:val="00970C70"/>
    <w:rsid w:val="00970DFB"/>
    <w:rsid w:val="00973A55"/>
    <w:rsid w:val="00973AB3"/>
    <w:rsid w:val="00973BB2"/>
    <w:rsid w:val="00973E05"/>
    <w:rsid w:val="009741C4"/>
    <w:rsid w:val="009756C9"/>
    <w:rsid w:val="00980ACF"/>
    <w:rsid w:val="00981067"/>
    <w:rsid w:val="00981883"/>
    <w:rsid w:val="009821F1"/>
    <w:rsid w:val="0098275E"/>
    <w:rsid w:val="00983DF9"/>
    <w:rsid w:val="0098568C"/>
    <w:rsid w:val="00987A25"/>
    <w:rsid w:val="00990675"/>
    <w:rsid w:val="009917C1"/>
    <w:rsid w:val="00991BBE"/>
    <w:rsid w:val="0099227F"/>
    <w:rsid w:val="0099243F"/>
    <w:rsid w:val="00995669"/>
    <w:rsid w:val="00995E37"/>
    <w:rsid w:val="0099690F"/>
    <w:rsid w:val="00996AA1"/>
    <w:rsid w:val="00996B40"/>
    <w:rsid w:val="00996CD0"/>
    <w:rsid w:val="009973A8"/>
    <w:rsid w:val="009A0620"/>
    <w:rsid w:val="009A06C6"/>
    <w:rsid w:val="009A0B26"/>
    <w:rsid w:val="009A108E"/>
    <w:rsid w:val="009A1203"/>
    <w:rsid w:val="009A1944"/>
    <w:rsid w:val="009A4A89"/>
    <w:rsid w:val="009A5A12"/>
    <w:rsid w:val="009A794F"/>
    <w:rsid w:val="009A7CC2"/>
    <w:rsid w:val="009B0398"/>
    <w:rsid w:val="009B082C"/>
    <w:rsid w:val="009B1C37"/>
    <w:rsid w:val="009B26DD"/>
    <w:rsid w:val="009B3166"/>
    <w:rsid w:val="009B3768"/>
    <w:rsid w:val="009B4F11"/>
    <w:rsid w:val="009B5D43"/>
    <w:rsid w:val="009B603A"/>
    <w:rsid w:val="009B6E7C"/>
    <w:rsid w:val="009B74E4"/>
    <w:rsid w:val="009C1877"/>
    <w:rsid w:val="009C1B9A"/>
    <w:rsid w:val="009C26DB"/>
    <w:rsid w:val="009C3308"/>
    <w:rsid w:val="009C353E"/>
    <w:rsid w:val="009C35C5"/>
    <w:rsid w:val="009C3665"/>
    <w:rsid w:val="009C38A2"/>
    <w:rsid w:val="009C594B"/>
    <w:rsid w:val="009C59EC"/>
    <w:rsid w:val="009C5CA1"/>
    <w:rsid w:val="009C621C"/>
    <w:rsid w:val="009C635D"/>
    <w:rsid w:val="009D067C"/>
    <w:rsid w:val="009D1F9F"/>
    <w:rsid w:val="009D5C39"/>
    <w:rsid w:val="009D621D"/>
    <w:rsid w:val="009D77C5"/>
    <w:rsid w:val="009D79B1"/>
    <w:rsid w:val="009E041E"/>
    <w:rsid w:val="009E08E0"/>
    <w:rsid w:val="009E0EE6"/>
    <w:rsid w:val="009E2426"/>
    <w:rsid w:val="009E271C"/>
    <w:rsid w:val="009E50BA"/>
    <w:rsid w:val="009E6C12"/>
    <w:rsid w:val="009E70B9"/>
    <w:rsid w:val="009E72BF"/>
    <w:rsid w:val="009F0CB3"/>
    <w:rsid w:val="009F13CA"/>
    <w:rsid w:val="009F1ABE"/>
    <w:rsid w:val="009F2572"/>
    <w:rsid w:val="009F26B6"/>
    <w:rsid w:val="009F4581"/>
    <w:rsid w:val="009F4A38"/>
    <w:rsid w:val="009F61C2"/>
    <w:rsid w:val="009F65E3"/>
    <w:rsid w:val="00A032D4"/>
    <w:rsid w:val="00A0382D"/>
    <w:rsid w:val="00A03E4C"/>
    <w:rsid w:val="00A046B3"/>
    <w:rsid w:val="00A06AAB"/>
    <w:rsid w:val="00A0775E"/>
    <w:rsid w:val="00A10E7D"/>
    <w:rsid w:val="00A111A5"/>
    <w:rsid w:val="00A130A5"/>
    <w:rsid w:val="00A13ED2"/>
    <w:rsid w:val="00A14567"/>
    <w:rsid w:val="00A15107"/>
    <w:rsid w:val="00A153FD"/>
    <w:rsid w:val="00A160FC"/>
    <w:rsid w:val="00A17110"/>
    <w:rsid w:val="00A1729D"/>
    <w:rsid w:val="00A17309"/>
    <w:rsid w:val="00A17D85"/>
    <w:rsid w:val="00A20EF9"/>
    <w:rsid w:val="00A212B3"/>
    <w:rsid w:val="00A21632"/>
    <w:rsid w:val="00A22C96"/>
    <w:rsid w:val="00A22F2B"/>
    <w:rsid w:val="00A22F5A"/>
    <w:rsid w:val="00A235E8"/>
    <w:rsid w:val="00A2464F"/>
    <w:rsid w:val="00A2558F"/>
    <w:rsid w:val="00A26030"/>
    <w:rsid w:val="00A26593"/>
    <w:rsid w:val="00A269ED"/>
    <w:rsid w:val="00A30165"/>
    <w:rsid w:val="00A30BF0"/>
    <w:rsid w:val="00A32066"/>
    <w:rsid w:val="00A34663"/>
    <w:rsid w:val="00A34EB5"/>
    <w:rsid w:val="00A3599F"/>
    <w:rsid w:val="00A37214"/>
    <w:rsid w:val="00A41256"/>
    <w:rsid w:val="00A420CE"/>
    <w:rsid w:val="00A432FA"/>
    <w:rsid w:val="00A45973"/>
    <w:rsid w:val="00A4615F"/>
    <w:rsid w:val="00A46FCE"/>
    <w:rsid w:val="00A524DF"/>
    <w:rsid w:val="00A52AF0"/>
    <w:rsid w:val="00A541B5"/>
    <w:rsid w:val="00A55664"/>
    <w:rsid w:val="00A55A5B"/>
    <w:rsid w:val="00A562BD"/>
    <w:rsid w:val="00A60D47"/>
    <w:rsid w:val="00A61E2B"/>
    <w:rsid w:val="00A630E0"/>
    <w:rsid w:val="00A64D93"/>
    <w:rsid w:val="00A64E85"/>
    <w:rsid w:val="00A674A7"/>
    <w:rsid w:val="00A67B32"/>
    <w:rsid w:val="00A7090B"/>
    <w:rsid w:val="00A70BC3"/>
    <w:rsid w:val="00A70D74"/>
    <w:rsid w:val="00A71025"/>
    <w:rsid w:val="00A71CBC"/>
    <w:rsid w:val="00A71E98"/>
    <w:rsid w:val="00A72F66"/>
    <w:rsid w:val="00A739D2"/>
    <w:rsid w:val="00A74928"/>
    <w:rsid w:val="00A74D8F"/>
    <w:rsid w:val="00A7564E"/>
    <w:rsid w:val="00A75FF2"/>
    <w:rsid w:val="00A76705"/>
    <w:rsid w:val="00A77080"/>
    <w:rsid w:val="00A773A8"/>
    <w:rsid w:val="00A7758E"/>
    <w:rsid w:val="00A77959"/>
    <w:rsid w:val="00A81E8D"/>
    <w:rsid w:val="00A81FD5"/>
    <w:rsid w:val="00A82F31"/>
    <w:rsid w:val="00A83597"/>
    <w:rsid w:val="00A83BEA"/>
    <w:rsid w:val="00A842B4"/>
    <w:rsid w:val="00A86D9E"/>
    <w:rsid w:val="00A87BFA"/>
    <w:rsid w:val="00A87CE5"/>
    <w:rsid w:val="00A9180F"/>
    <w:rsid w:val="00A919D3"/>
    <w:rsid w:val="00A91FC9"/>
    <w:rsid w:val="00A92127"/>
    <w:rsid w:val="00A925DC"/>
    <w:rsid w:val="00A92938"/>
    <w:rsid w:val="00A92A20"/>
    <w:rsid w:val="00A92EF2"/>
    <w:rsid w:val="00A930A9"/>
    <w:rsid w:val="00A94AE7"/>
    <w:rsid w:val="00A95DDD"/>
    <w:rsid w:val="00A975D0"/>
    <w:rsid w:val="00A9761E"/>
    <w:rsid w:val="00A97C2C"/>
    <w:rsid w:val="00AA09E6"/>
    <w:rsid w:val="00AA1254"/>
    <w:rsid w:val="00AA13B4"/>
    <w:rsid w:val="00AA1AB7"/>
    <w:rsid w:val="00AA1E92"/>
    <w:rsid w:val="00AA24B1"/>
    <w:rsid w:val="00AA272D"/>
    <w:rsid w:val="00AA36DA"/>
    <w:rsid w:val="00AA4602"/>
    <w:rsid w:val="00AA7164"/>
    <w:rsid w:val="00AA79CE"/>
    <w:rsid w:val="00AB3264"/>
    <w:rsid w:val="00AB4580"/>
    <w:rsid w:val="00AB477A"/>
    <w:rsid w:val="00AB6547"/>
    <w:rsid w:val="00AB759A"/>
    <w:rsid w:val="00AB76D2"/>
    <w:rsid w:val="00AB78A0"/>
    <w:rsid w:val="00AB7F4C"/>
    <w:rsid w:val="00AC16CD"/>
    <w:rsid w:val="00AC1C09"/>
    <w:rsid w:val="00AC44EC"/>
    <w:rsid w:val="00AC54EC"/>
    <w:rsid w:val="00AC59F0"/>
    <w:rsid w:val="00AC5D06"/>
    <w:rsid w:val="00AC5DBD"/>
    <w:rsid w:val="00AC6408"/>
    <w:rsid w:val="00AC6A94"/>
    <w:rsid w:val="00AD07CA"/>
    <w:rsid w:val="00AD1FA1"/>
    <w:rsid w:val="00AD2BCE"/>
    <w:rsid w:val="00AD31B1"/>
    <w:rsid w:val="00AD3B17"/>
    <w:rsid w:val="00AD3F6A"/>
    <w:rsid w:val="00AD4119"/>
    <w:rsid w:val="00AD5CCD"/>
    <w:rsid w:val="00AD5EA7"/>
    <w:rsid w:val="00AD6B8A"/>
    <w:rsid w:val="00AD6D73"/>
    <w:rsid w:val="00AD6E4D"/>
    <w:rsid w:val="00AE2314"/>
    <w:rsid w:val="00AE38D5"/>
    <w:rsid w:val="00AE40DA"/>
    <w:rsid w:val="00AE4866"/>
    <w:rsid w:val="00AE57D6"/>
    <w:rsid w:val="00AE67D7"/>
    <w:rsid w:val="00AE6D86"/>
    <w:rsid w:val="00AE73D9"/>
    <w:rsid w:val="00AF047A"/>
    <w:rsid w:val="00AF0756"/>
    <w:rsid w:val="00AF1BE1"/>
    <w:rsid w:val="00AF2152"/>
    <w:rsid w:val="00AF2787"/>
    <w:rsid w:val="00AF38D3"/>
    <w:rsid w:val="00AF38FD"/>
    <w:rsid w:val="00AF3A81"/>
    <w:rsid w:val="00AF4A0D"/>
    <w:rsid w:val="00AF4C7C"/>
    <w:rsid w:val="00AF5C05"/>
    <w:rsid w:val="00AF621E"/>
    <w:rsid w:val="00AF7F0F"/>
    <w:rsid w:val="00B00251"/>
    <w:rsid w:val="00B019DC"/>
    <w:rsid w:val="00B02077"/>
    <w:rsid w:val="00B0212B"/>
    <w:rsid w:val="00B02784"/>
    <w:rsid w:val="00B02FA7"/>
    <w:rsid w:val="00B035B1"/>
    <w:rsid w:val="00B03B86"/>
    <w:rsid w:val="00B0533B"/>
    <w:rsid w:val="00B0634B"/>
    <w:rsid w:val="00B06AFC"/>
    <w:rsid w:val="00B10194"/>
    <w:rsid w:val="00B12C03"/>
    <w:rsid w:val="00B13150"/>
    <w:rsid w:val="00B13260"/>
    <w:rsid w:val="00B14427"/>
    <w:rsid w:val="00B145A6"/>
    <w:rsid w:val="00B14F9F"/>
    <w:rsid w:val="00B15068"/>
    <w:rsid w:val="00B1565B"/>
    <w:rsid w:val="00B17C00"/>
    <w:rsid w:val="00B204E5"/>
    <w:rsid w:val="00B215B1"/>
    <w:rsid w:val="00B222F1"/>
    <w:rsid w:val="00B225CC"/>
    <w:rsid w:val="00B239DC"/>
    <w:rsid w:val="00B248B8"/>
    <w:rsid w:val="00B251A2"/>
    <w:rsid w:val="00B264FB"/>
    <w:rsid w:val="00B2650D"/>
    <w:rsid w:val="00B26EAE"/>
    <w:rsid w:val="00B27273"/>
    <w:rsid w:val="00B2760A"/>
    <w:rsid w:val="00B279D9"/>
    <w:rsid w:val="00B309C0"/>
    <w:rsid w:val="00B326F5"/>
    <w:rsid w:val="00B327DB"/>
    <w:rsid w:val="00B34787"/>
    <w:rsid w:val="00B34A91"/>
    <w:rsid w:val="00B358C1"/>
    <w:rsid w:val="00B35957"/>
    <w:rsid w:val="00B35BE9"/>
    <w:rsid w:val="00B37C8E"/>
    <w:rsid w:val="00B40426"/>
    <w:rsid w:val="00B40763"/>
    <w:rsid w:val="00B418A9"/>
    <w:rsid w:val="00B41FAA"/>
    <w:rsid w:val="00B425AC"/>
    <w:rsid w:val="00B42B3B"/>
    <w:rsid w:val="00B42E82"/>
    <w:rsid w:val="00B43B8C"/>
    <w:rsid w:val="00B47465"/>
    <w:rsid w:val="00B50585"/>
    <w:rsid w:val="00B52165"/>
    <w:rsid w:val="00B54997"/>
    <w:rsid w:val="00B55152"/>
    <w:rsid w:val="00B56B88"/>
    <w:rsid w:val="00B56BF0"/>
    <w:rsid w:val="00B57D4F"/>
    <w:rsid w:val="00B60CC2"/>
    <w:rsid w:val="00B61B31"/>
    <w:rsid w:val="00B62A47"/>
    <w:rsid w:val="00B64953"/>
    <w:rsid w:val="00B678F4"/>
    <w:rsid w:val="00B70101"/>
    <w:rsid w:val="00B70547"/>
    <w:rsid w:val="00B711FE"/>
    <w:rsid w:val="00B71A58"/>
    <w:rsid w:val="00B7203E"/>
    <w:rsid w:val="00B73637"/>
    <w:rsid w:val="00B738FA"/>
    <w:rsid w:val="00B76176"/>
    <w:rsid w:val="00B7770F"/>
    <w:rsid w:val="00B77E74"/>
    <w:rsid w:val="00B80488"/>
    <w:rsid w:val="00B8091A"/>
    <w:rsid w:val="00B816B8"/>
    <w:rsid w:val="00B83118"/>
    <w:rsid w:val="00B83FE5"/>
    <w:rsid w:val="00B8498F"/>
    <w:rsid w:val="00B84ACC"/>
    <w:rsid w:val="00B868A0"/>
    <w:rsid w:val="00B87AEA"/>
    <w:rsid w:val="00B87F32"/>
    <w:rsid w:val="00B916BE"/>
    <w:rsid w:val="00B91B60"/>
    <w:rsid w:val="00B927E6"/>
    <w:rsid w:val="00B93FD9"/>
    <w:rsid w:val="00B9465A"/>
    <w:rsid w:val="00B9486E"/>
    <w:rsid w:val="00B95846"/>
    <w:rsid w:val="00B96E97"/>
    <w:rsid w:val="00B97282"/>
    <w:rsid w:val="00BA01F9"/>
    <w:rsid w:val="00BA1047"/>
    <w:rsid w:val="00BA1D62"/>
    <w:rsid w:val="00BA2986"/>
    <w:rsid w:val="00BA5888"/>
    <w:rsid w:val="00BA6EDF"/>
    <w:rsid w:val="00BB0EF4"/>
    <w:rsid w:val="00BB1041"/>
    <w:rsid w:val="00BB1850"/>
    <w:rsid w:val="00BB25D8"/>
    <w:rsid w:val="00BB4BA8"/>
    <w:rsid w:val="00BB6DD4"/>
    <w:rsid w:val="00BB70CC"/>
    <w:rsid w:val="00BC1C6A"/>
    <w:rsid w:val="00BC29A2"/>
    <w:rsid w:val="00BC2CFC"/>
    <w:rsid w:val="00BC3634"/>
    <w:rsid w:val="00BC3655"/>
    <w:rsid w:val="00BC4811"/>
    <w:rsid w:val="00BC59CE"/>
    <w:rsid w:val="00BC609A"/>
    <w:rsid w:val="00BC6FC4"/>
    <w:rsid w:val="00BC7516"/>
    <w:rsid w:val="00BC771C"/>
    <w:rsid w:val="00BC77BF"/>
    <w:rsid w:val="00BC7E16"/>
    <w:rsid w:val="00BD0750"/>
    <w:rsid w:val="00BD0EF0"/>
    <w:rsid w:val="00BD1B89"/>
    <w:rsid w:val="00BD279B"/>
    <w:rsid w:val="00BD32DC"/>
    <w:rsid w:val="00BD3CC8"/>
    <w:rsid w:val="00BD5B88"/>
    <w:rsid w:val="00BD7CAD"/>
    <w:rsid w:val="00BE011C"/>
    <w:rsid w:val="00BE14E6"/>
    <w:rsid w:val="00BE1A6C"/>
    <w:rsid w:val="00BE1A8F"/>
    <w:rsid w:val="00BE1D0C"/>
    <w:rsid w:val="00BE3238"/>
    <w:rsid w:val="00BE32D9"/>
    <w:rsid w:val="00BE489C"/>
    <w:rsid w:val="00BE5338"/>
    <w:rsid w:val="00BE712A"/>
    <w:rsid w:val="00BE73BB"/>
    <w:rsid w:val="00BF12B4"/>
    <w:rsid w:val="00BF1AFE"/>
    <w:rsid w:val="00BF231C"/>
    <w:rsid w:val="00BF4116"/>
    <w:rsid w:val="00BF5140"/>
    <w:rsid w:val="00BF793B"/>
    <w:rsid w:val="00BF7F62"/>
    <w:rsid w:val="00C03110"/>
    <w:rsid w:val="00C0323B"/>
    <w:rsid w:val="00C036D1"/>
    <w:rsid w:val="00C03FA5"/>
    <w:rsid w:val="00C04E4E"/>
    <w:rsid w:val="00C05C5A"/>
    <w:rsid w:val="00C074A3"/>
    <w:rsid w:val="00C0761A"/>
    <w:rsid w:val="00C10613"/>
    <w:rsid w:val="00C136A8"/>
    <w:rsid w:val="00C20749"/>
    <w:rsid w:val="00C21A6A"/>
    <w:rsid w:val="00C2328F"/>
    <w:rsid w:val="00C2341E"/>
    <w:rsid w:val="00C2369D"/>
    <w:rsid w:val="00C23797"/>
    <w:rsid w:val="00C23DDC"/>
    <w:rsid w:val="00C240A3"/>
    <w:rsid w:val="00C24FFB"/>
    <w:rsid w:val="00C25557"/>
    <w:rsid w:val="00C26436"/>
    <w:rsid w:val="00C26681"/>
    <w:rsid w:val="00C27043"/>
    <w:rsid w:val="00C27191"/>
    <w:rsid w:val="00C272BA"/>
    <w:rsid w:val="00C30EC6"/>
    <w:rsid w:val="00C322B9"/>
    <w:rsid w:val="00C3251C"/>
    <w:rsid w:val="00C33D27"/>
    <w:rsid w:val="00C3479E"/>
    <w:rsid w:val="00C354D4"/>
    <w:rsid w:val="00C36331"/>
    <w:rsid w:val="00C404CE"/>
    <w:rsid w:val="00C41893"/>
    <w:rsid w:val="00C450A2"/>
    <w:rsid w:val="00C45B4C"/>
    <w:rsid w:val="00C50A7A"/>
    <w:rsid w:val="00C52DCA"/>
    <w:rsid w:val="00C52F32"/>
    <w:rsid w:val="00C53D07"/>
    <w:rsid w:val="00C53ED6"/>
    <w:rsid w:val="00C5443E"/>
    <w:rsid w:val="00C5486E"/>
    <w:rsid w:val="00C54B5D"/>
    <w:rsid w:val="00C5645C"/>
    <w:rsid w:val="00C57045"/>
    <w:rsid w:val="00C57083"/>
    <w:rsid w:val="00C57FD8"/>
    <w:rsid w:val="00C612D8"/>
    <w:rsid w:val="00C62449"/>
    <w:rsid w:val="00C6368A"/>
    <w:rsid w:val="00C639AC"/>
    <w:rsid w:val="00C63B72"/>
    <w:rsid w:val="00C63C01"/>
    <w:rsid w:val="00C6405A"/>
    <w:rsid w:val="00C64064"/>
    <w:rsid w:val="00C65996"/>
    <w:rsid w:val="00C65FB0"/>
    <w:rsid w:val="00C66306"/>
    <w:rsid w:val="00C66E45"/>
    <w:rsid w:val="00C701C5"/>
    <w:rsid w:val="00C70766"/>
    <w:rsid w:val="00C70A7B"/>
    <w:rsid w:val="00C72173"/>
    <w:rsid w:val="00C7260D"/>
    <w:rsid w:val="00C726F0"/>
    <w:rsid w:val="00C74C83"/>
    <w:rsid w:val="00C74E12"/>
    <w:rsid w:val="00C75286"/>
    <w:rsid w:val="00C75659"/>
    <w:rsid w:val="00C768F2"/>
    <w:rsid w:val="00C77BE4"/>
    <w:rsid w:val="00C84BE7"/>
    <w:rsid w:val="00C862A3"/>
    <w:rsid w:val="00C86386"/>
    <w:rsid w:val="00C86601"/>
    <w:rsid w:val="00C8667C"/>
    <w:rsid w:val="00C87228"/>
    <w:rsid w:val="00C877AC"/>
    <w:rsid w:val="00C90C6E"/>
    <w:rsid w:val="00C917FC"/>
    <w:rsid w:val="00C91F75"/>
    <w:rsid w:val="00C92FD0"/>
    <w:rsid w:val="00C935CE"/>
    <w:rsid w:val="00C936AA"/>
    <w:rsid w:val="00C93CB1"/>
    <w:rsid w:val="00C9610C"/>
    <w:rsid w:val="00C967AF"/>
    <w:rsid w:val="00C96C70"/>
    <w:rsid w:val="00C96D03"/>
    <w:rsid w:val="00C96E26"/>
    <w:rsid w:val="00C975D7"/>
    <w:rsid w:val="00CA18C7"/>
    <w:rsid w:val="00CA1A06"/>
    <w:rsid w:val="00CA2837"/>
    <w:rsid w:val="00CA2B2D"/>
    <w:rsid w:val="00CA3130"/>
    <w:rsid w:val="00CA31DE"/>
    <w:rsid w:val="00CA3A73"/>
    <w:rsid w:val="00CA3D7B"/>
    <w:rsid w:val="00CA3F02"/>
    <w:rsid w:val="00CA429C"/>
    <w:rsid w:val="00CA5CA9"/>
    <w:rsid w:val="00CA649E"/>
    <w:rsid w:val="00CA65FB"/>
    <w:rsid w:val="00CA6E7B"/>
    <w:rsid w:val="00CA7362"/>
    <w:rsid w:val="00CA73E0"/>
    <w:rsid w:val="00CA7480"/>
    <w:rsid w:val="00CB22CF"/>
    <w:rsid w:val="00CB2938"/>
    <w:rsid w:val="00CB3839"/>
    <w:rsid w:val="00CB390B"/>
    <w:rsid w:val="00CB437B"/>
    <w:rsid w:val="00CB4914"/>
    <w:rsid w:val="00CC05C9"/>
    <w:rsid w:val="00CC163F"/>
    <w:rsid w:val="00CC345E"/>
    <w:rsid w:val="00CC55E4"/>
    <w:rsid w:val="00CC56BC"/>
    <w:rsid w:val="00CC6CA7"/>
    <w:rsid w:val="00CC70F6"/>
    <w:rsid w:val="00CD0CAD"/>
    <w:rsid w:val="00CD12B5"/>
    <w:rsid w:val="00CD2835"/>
    <w:rsid w:val="00CD4E8C"/>
    <w:rsid w:val="00CD54EF"/>
    <w:rsid w:val="00CD690C"/>
    <w:rsid w:val="00CD7813"/>
    <w:rsid w:val="00CE17AB"/>
    <w:rsid w:val="00CE1BB3"/>
    <w:rsid w:val="00CE1D75"/>
    <w:rsid w:val="00CE2DF4"/>
    <w:rsid w:val="00CE31C6"/>
    <w:rsid w:val="00CE341F"/>
    <w:rsid w:val="00CE3674"/>
    <w:rsid w:val="00CE55C8"/>
    <w:rsid w:val="00CE5BDD"/>
    <w:rsid w:val="00CE66F9"/>
    <w:rsid w:val="00CE6AD3"/>
    <w:rsid w:val="00CE753E"/>
    <w:rsid w:val="00CF0136"/>
    <w:rsid w:val="00CF0A12"/>
    <w:rsid w:val="00CF252F"/>
    <w:rsid w:val="00CF2C3D"/>
    <w:rsid w:val="00CF309D"/>
    <w:rsid w:val="00CF47E3"/>
    <w:rsid w:val="00CF56C2"/>
    <w:rsid w:val="00CF5D9A"/>
    <w:rsid w:val="00CF5EF1"/>
    <w:rsid w:val="00CF787A"/>
    <w:rsid w:val="00D01F41"/>
    <w:rsid w:val="00D02093"/>
    <w:rsid w:val="00D021F5"/>
    <w:rsid w:val="00D02343"/>
    <w:rsid w:val="00D02744"/>
    <w:rsid w:val="00D034E3"/>
    <w:rsid w:val="00D03EBA"/>
    <w:rsid w:val="00D040F6"/>
    <w:rsid w:val="00D0444A"/>
    <w:rsid w:val="00D045C6"/>
    <w:rsid w:val="00D0472F"/>
    <w:rsid w:val="00D0483B"/>
    <w:rsid w:val="00D0594F"/>
    <w:rsid w:val="00D06FEE"/>
    <w:rsid w:val="00D07E68"/>
    <w:rsid w:val="00D11078"/>
    <w:rsid w:val="00D116AC"/>
    <w:rsid w:val="00D11D8C"/>
    <w:rsid w:val="00D11E50"/>
    <w:rsid w:val="00D12293"/>
    <w:rsid w:val="00D12608"/>
    <w:rsid w:val="00D13DE9"/>
    <w:rsid w:val="00D14108"/>
    <w:rsid w:val="00D15789"/>
    <w:rsid w:val="00D174B7"/>
    <w:rsid w:val="00D1756D"/>
    <w:rsid w:val="00D2010C"/>
    <w:rsid w:val="00D210CD"/>
    <w:rsid w:val="00D22239"/>
    <w:rsid w:val="00D223C0"/>
    <w:rsid w:val="00D22796"/>
    <w:rsid w:val="00D231CD"/>
    <w:rsid w:val="00D25172"/>
    <w:rsid w:val="00D25C06"/>
    <w:rsid w:val="00D26F62"/>
    <w:rsid w:val="00D27ABA"/>
    <w:rsid w:val="00D27BFC"/>
    <w:rsid w:val="00D30A9E"/>
    <w:rsid w:val="00D32176"/>
    <w:rsid w:val="00D329A0"/>
    <w:rsid w:val="00D33BBD"/>
    <w:rsid w:val="00D368DC"/>
    <w:rsid w:val="00D36EB9"/>
    <w:rsid w:val="00D3730F"/>
    <w:rsid w:val="00D411AE"/>
    <w:rsid w:val="00D44086"/>
    <w:rsid w:val="00D463CC"/>
    <w:rsid w:val="00D46DCA"/>
    <w:rsid w:val="00D47153"/>
    <w:rsid w:val="00D51CF1"/>
    <w:rsid w:val="00D531E6"/>
    <w:rsid w:val="00D54A8E"/>
    <w:rsid w:val="00D54D44"/>
    <w:rsid w:val="00D577CA"/>
    <w:rsid w:val="00D57887"/>
    <w:rsid w:val="00D6013E"/>
    <w:rsid w:val="00D60DE5"/>
    <w:rsid w:val="00D6291E"/>
    <w:rsid w:val="00D62A44"/>
    <w:rsid w:val="00D62F6C"/>
    <w:rsid w:val="00D6524F"/>
    <w:rsid w:val="00D65359"/>
    <w:rsid w:val="00D65865"/>
    <w:rsid w:val="00D66547"/>
    <w:rsid w:val="00D706AE"/>
    <w:rsid w:val="00D70C35"/>
    <w:rsid w:val="00D7249A"/>
    <w:rsid w:val="00D7272E"/>
    <w:rsid w:val="00D7559F"/>
    <w:rsid w:val="00D755A2"/>
    <w:rsid w:val="00D77062"/>
    <w:rsid w:val="00D81A7B"/>
    <w:rsid w:val="00D8498D"/>
    <w:rsid w:val="00D857F8"/>
    <w:rsid w:val="00D865DB"/>
    <w:rsid w:val="00D9042A"/>
    <w:rsid w:val="00D919B4"/>
    <w:rsid w:val="00D93025"/>
    <w:rsid w:val="00D9385A"/>
    <w:rsid w:val="00D947ED"/>
    <w:rsid w:val="00D974D8"/>
    <w:rsid w:val="00D975FA"/>
    <w:rsid w:val="00D97C44"/>
    <w:rsid w:val="00D97FB1"/>
    <w:rsid w:val="00DA0CD6"/>
    <w:rsid w:val="00DA174F"/>
    <w:rsid w:val="00DA17E8"/>
    <w:rsid w:val="00DA1D2C"/>
    <w:rsid w:val="00DA3887"/>
    <w:rsid w:val="00DA3C03"/>
    <w:rsid w:val="00DA4017"/>
    <w:rsid w:val="00DA6037"/>
    <w:rsid w:val="00DA7A2D"/>
    <w:rsid w:val="00DB11B9"/>
    <w:rsid w:val="00DB195D"/>
    <w:rsid w:val="00DB22E8"/>
    <w:rsid w:val="00DB278D"/>
    <w:rsid w:val="00DB2828"/>
    <w:rsid w:val="00DB3D71"/>
    <w:rsid w:val="00DB4934"/>
    <w:rsid w:val="00DB4B6E"/>
    <w:rsid w:val="00DB4C8F"/>
    <w:rsid w:val="00DB5124"/>
    <w:rsid w:val="00DB5F85"/>
    <w:rsid w:val="00DB642A"/>
    <w:rsid w:val="00DB6502"/>
    <w:rsid w:val="00DB7CD3"/>
    <w:rsid w:val="00DC280C"/>
    <w:rsid w:val="00DC42EC"/>
    <w:rsid w:val="00DC4BA6"/>
    <w:rsid w:val="00DC595D"/>
    <w:rsid w:val="00DC733F"/>
    <w:rsid w:val="00DC7575"/>
    <w:rsid w:val="00DC7CD7"/>
    <w:rsid w:val="00DD11AF"/>
    <w:rsid w:val="00DD2C1A"/>
    <w:rsid w:val="00DD3D2F"/>
    <w:rsid w:val="00DE0F5E"/>
    <w:rsid w:val="00DE1CA5"/>
    <w:rsid w:val="00DE3489"/>
    <w:rsid w:val="00DE5263"/>
    <w:rsid w:val="00DE6D1D"/>
    <w:rsid w:val="00DF0439"/>
    <w:rsid w:val="00DF11E6"/>
    <w:rsid w:val="00DF1823"/>
    <w:rsid w:val="00DF2918"/>
    <w:rsid w:val="00DF36B4"/>
    <w:rsid w:val="00DF3839"/>
    <w:rsid w:val="00DF44D3"/>
    <w:rsid w:val="00DF5A10"/>
    <w:rsid w:val="00DF6044"/>
    <w:rsid w:val="00DF721B"/>
    <w:rsid w:val="00E00966"/>
    <w:rsid w:val="00E0181B"/>
    <w:rsid w:val="00E0243C"/>
    <w:rsid w:val="00E032BE"/>
    <w:rsid w:val="00E0359A"/>
    <w:rsid w:val="00E035AC"/>
    <w:rsid w:val="00E04375"/>
    <w:rsid w:val="00E06287"/>
    <w:rsid w:val="00E07FA1"/>
    <w:rsid w:val="00E1074F"/>
    <w:rsid w:val="00E11A56"/>
    <w:rsid w:val="00E1210E"/>
    <w:rsid w:val="00E14B97"/>
    <w:rsid w:val="00E15C9C"/>
    <w:rsid w:val="00E1673F"/>
    <w:rsid w:val="00E169C8"/>
    <w:rsid w:val="00E16D44"/>
    <w:rsid w:val="00E20BC9"/>
    <w:rsid w:val="00E2155E"/>
    <w:rsid w:val="00E21A77"/>
    <w:rsid w:val="00E2307F"/>
    <w:rsid w:val="00E23590"/>
    <w:rsid w:val="00E24368"/>
    <w:rsid w:val="00E24A82"/>
    <w:rsid w:val="00E24BF1"/>
    <w:rsid w:val="00E24E23"/>
    <w:rsid w:val="00E2586B"/>
    <w:rsid w:val="00E26BFB"/>
    <w:rsid w:val="00E276BE"/>
    <w:rsid w:val="00E31133"/>
    <w:rsid w:val="00E31193"/>
    <w:rsid w:val="00E3259F"/>
    <w:rsid w:val="00E32E71"/>
    <w:rsid w:val="00E33A4C"/>
    <w:rsid w:val="00E35758"/>
    <w:rsid w:val="00E36015"/>
    <w:rsid w:val="00E36C60"/>
    <w:rsid w:val="00E377F6"/>
    <w:rsid w:val="00E406CC"/>
    <w:rsid w:val="00E4204A"/>
    <w:rsid w:val="00E425B3"/>
    <w:rsid w:val="00E43E03"/>
    <w:rsid w:val="00E441D0"/>
    <w:rsid w:val="00E44E8A"/>
    <w:rsid w:val="00E45F46"/>
    <w:rsid w:val="00E46639"/>
    <w:rsid w:val="00E47A29"/>
    <w:rsid w:val="00E50680"/>
    <w:rsid w:val="00E50B0B"/>
    <w:rsid w:val="00E52DCC"/>
    <w:rsid w:val="00E53489"/>
    <w:rsid w:val="00E53744"/>
    <w:rsid w:val="00E53969"/>
    <w:rsid w:val="00E5488E"/>
    <w:rsid w:val="00E54B0C"/>
    <w:rsid w:val="00E54B98"/>
    <w:rsid w:val="00E54CB3"/>
    <w:rsid w:val="00E57B3E"/>
    <w:rsid w:val="00E602E1"/>
    <w:rsid w:val="00E60BDF"/>
    <w:rsid w:val="00E615EE"/>
    <w:rsid w:val="00E623E3"/>
    <w:rsid w:val="00E63853"/>
    <w:rsid w:val="00E63C14"/>
    <w:rsid w:val="00E6409C"/>
    <w:rsid w:val="00E670D3"/>
    <w:rsid w:val="00E70F05"/>
    <w:rsid w:val="00E7178E"/>
    <w:rsid w:val="00E71823"/>
    <w:rsid w:val="00E739A6"/>
    <w:rsid w:val="00E73C86"/>
    <w:rsid w:val="00E75885"/>
    <w:rsid w:val="00E75D8A"/>
    <w:rsid w:val="00E76946"/>
    <w:rsid w:val="00E76DBF"/>
    <w:rsid w:val="00E807AD"/>
    <w:rsid w:val="00E80E07"/>
    <w:rsid w:val="00E82552"/>
    <w:rsid w:val="00E832EC"/>
    <w:rsid w:val="00E835BD"/>
    <w:rsid w:val="00E83652"/>
    <w:rsid w:val="00E86322"/>
    <w:rsid w:val="00E87F3B"/>
    <w:rsid w:val="00E9274B"/>
    <w:rsid w:val="00E938D6"/>
    <w:rsid w:val="00E93F7F"/>
    <w:rsid w:val="00E945DA"/>
    <w:rsid w:val="00E95A52"/>
    <w:rsid w:val="00E96764"/>
    <w:rsid w:val="00E973E0"/>
    <w:rsid w:val="00EA0C11"/>
    <w:rsid w:val="00EA0C9A"/>
    <w:rsid w:val="00EA522F"/>
    <w:rsid w:val="00EA524B"/>
    <w:rsid w:val="00EA5D5A"/>
    <w:rsid w:val="00EA6934"/>
    <w:rsid w:val="00EA6AA2"/>
    <w:rsid w:val="00EA7FA9"/>
    <w:rsid w:val="00EB1305"/>
    <w:rsid w:val="00EB1DDC"/>
    <w:rsid w:val="00EB2A7A"/>
    <w:rsid w:val="00EB4659"/>
    <w:rsid w:val="00EB48DF"/>
    <w:rsid w:val="00EB5CE8"/>
    <w:rsid w:val="00EB62A8"/>
    <w:rsid w:val="00EB66B2"/>
    <w:rsid w:val="00EB6D75"/>
    <w:rsid w:val="00EB7CC6"/>
    <w:rsid w:val="00EC3F4B"/>
    <w:rsid w:val="00EC404D"/>
    <w:rsid w:val="00EC407E"/>
    <w:rsid w:val="00EC5184"/>
    <w:rsid w:val="00EC58D9"/>
    <w:rsid w:val="00EC5AB8"/>
    <w:rsid w:val="00EC5ADB"/>
    <w:rsid w:val="00EC7360"/>
    <w:rsid w:val="00EC7D6C"/>
    <w:rsid w:val="00EC7EF5"/>
    <w:rsid w:val="00ED140B"/>
    <w:rsid w:val="00ED1772"/>
    <w:rsid w:val="00ED250D"/>
    <w:rsid w:val="00ED2AE6"/>
    <w:rsid w:val="00ED3DAD"/>
    <w:rsid w:val="00ED3FF9"/>
    <w:rsid w:val="00ED42AF"/>
    <w:rsid w:val="00ED62D1"/>
    <w:rsid w:val="00ED7482"/>
    <w:rsid w:val="00EE0728"/>
    <w:rsid w:val="00EE0FC0"/>
    <w:rsid w:val="00EE2F80"/>
    <w:rsid w:val="00EE4DE9"/>
    <w:rsid w:val="00EE5239"/>
    <w:rsid w:val="00EE5A39"/>
    <w:rsid w:val="00EE5DE3"/>
    <w:rsid w:val="00EE697D"/>
    <w:rsid w:val="00EE76D2"/>
    <w:rsid w:val="00EE7DEC"/>
    <w:rsid w:val="00EF03DB"/>
    <w:rsid w:val="00EF1A8C"/>
    <w:rsid w:val="00EF1B86"/>
    <w:rsid w:val="00EF1F87"/>
    <w:rsid w:val="00EF31AF"/>
    <w:rsid w:val="00EF329D"/>
    <w:rsid w:val="00EF32AE"/>
    <w:rsid w:val="00EF332A"/>
    <w:rsid w:val="00EF361E"/>
    <w:rsid w:val="00EF3C28"/>
    <w:rsid w:val="00EF428A"/>
    <w:rsid w:val="00EF4870"/>
    <w:rsid w:val="00EF537E"/>
    <w:rsid w:val="00EF5CFC"/>
    <w:rsid w:val="00EF6380"/>
    <w:rsid w:val="00F00DB1"/>
    <w:rsid w:val="00F01126"/>
    <w:rsid w:val="00F0291B"/>
    <w:rsid w:val="00F03781"/>
    <w:rsid w:val="00F04C75"/>
    <w:rsid w:val="00F05312"/>
    <w:rsid w:val="00F05F56"/>
    <w:rsid w:val="00F0783D"/>
    <w:rsid w:val="00F07DFE"/>
    <w:rsid w:val="00F07F1E"/>
    <w:rsid w:val="00F1053A"/>
    <w:rsid w:val="00F122BB"/>
    <w:rsid w:val="00F12EB0"/>
    <w:rsid w:val="00F14259"/>
    <w:rsid w:val="00F14F3A"/>
    <w:rsid w:val="00F158D0"/>
    <w:rsid w:val="00F15AE0"/>
    <w:rsid w:val="00F20393"/>
    <w:rsid w:val="00F205C7"/>
    <w:rsid w:val="00F22B84"/>
    <w:rsid w:val="00F2504E"/>
    <w:rsid w:val="00F25859"/>
    <w:rsid w:val="00F26D9C"/>
    <w:rsid w:val="00F32013"/>
    <w:rsid w:val="00F3263B"/>
    <w:rsid w:val="00F32DE5"/>
    <w:rsid w:val="00F339BC"/>
    <w:rsid w:val="00F33E04"/>
    <w:rsid w:val="00F3405E"/>
    <w:rsid w:val="00F353DF"/>
    <w:rsid w:val="00F3555D"/>
    <w:rsid w:val="00F35C3A"/>
    <w:rsid w:val="00F376D0"/>
    <w:rsid w:val="00F41136"/>
    <w:rsid w:val="00F4143E"/>
    <w:rsid w:val="00F41636"/>
    <w:rsid w:val="00F42825"/>
    <w:rsid w:val="00F428AF"/>
    <w:rsid w:val="00F42D04"/>
    <w:rsid w:val="00F4466A"/>
    <w:rsid w:val="00F44E9B"/>
    <w:rsid w:val="00F44EBF"/>
    <w:rsid w:val="00F50A00"/>
    <w:rsid w:val="00F5347A"/>
    <w:rsid w:val="00F535B8"/>
    <w:rsid w:val="00F536A4"/>
    <w:rsid w:val="00F5393C"/>
    <w:rsid w:val="00F53F91"/>
    <w:rsid w:val="00F568DB"/>
    <w:rsid w:val="00F60E52"/>
    <w:rsid w:val="00F611FF"/>
    <w:rsid w:val="00F64088"/>
    <w:rsid w:val="00F64F97"/>
    <w:rsid w:val="00F6591A"/>
    <w:rsid w:val="00F660CA"/>
    <w:rsid w:val="00F66F7F"/>
    <w:rsid w:val="00F67C21"/>
    <w:rsid w:val="00F70329"/>
    <w:rsid w:val="00F706DB"/>
    <w:rsid w:val="00F71378"/>
    <w:rsid w:val="00F72813"/>
    <w:rsid w:val="00F72AC4"/>
    <w:rsid w:val="00F72D21"/>
    <w:rsid w:val="00F72F08"/>
    <w:rsid w:val="00F730DE"/>
    <w:rsid w:val="00F73163"/>
    <w:rsid w:val="00F754B5"/>
    <w:rsid w:val="00F7662E"/>
    <w:rsid w:val="00F76680"/>
    <w:rsid w:val="00F76A42"/>
    <w:rsid w:val="00F7729F"/>
    <w:rsid w:val="00F80DD7"/>
    <w:rsid w:val="00F814EA"/>
    <w:rsid w:val="00F82DDC"/>
    <w:rsid w:val="00F850C4"/>
    <w:rsid w:val="00F86006"/>
    <w:rsid w:val="00F8676F"/>
    <w:rsid w:val="00F86A00"/>
    <w:rsid w:val="00F87096"/>
    <w:rsid w:val="00F871E5"/>
    <w:rsid w:val="00F921C2"/>
    <w:rsid w:val="00F9587B"/>
    <w:rsid w:val="00F96C68"/>
    <w:rsid w:val="00F96FF8"/>
    <w:rsid w:val="00F97776"/>
    <w:rsid w:val="00FA0FBF"/>
    <w:rsid w:val="00FA16D7"/>
    <w:rsid w:val="00FA24BC"/>
    <w:rsid w:val="00FA263D"/>
    <w:rsid w:val="00FA27B7"/>
    <w:rsid w:val="00FA2CD8"/>
    <w:rsid w:val="00FA477F"/>
    <w:rsid w:val="00FA4D41"/>
    <w:rsid w:val="00FA66FD"/>
    <w:rsid w:val="00FA7D97"/>
    <w:rsid w:val="00FB1109"/>
    <w:rsid w:val="00FB1FFD"/>
    <w:rsid w:val="00FB2B47"/>
    <w:rsid w:val="00FB38E8"/>
    <w:rsid w:val="00FB3A21"/>
    <w:rsid w:val="00FB40B1"/>
    <w:rsid w:val="00FB4554"/>
    <w:rsid w:val="00FB6CDF"/>
    <w:rsid w:val="00FB6E14"/>
    <w:rsid w:val="00FB7612"/>
    <w:rsid w:val="00FB7AD7"/>
    <w:rsid w:val="00FC1C97"/>
    <w:rsid w:val="00FC1F6D"/>
    <w:rsid w:val="00FC2959"/>
    <w:rsid w:val="00FC3072"/>
    <w:rsid w:val="00FC3144"/>
    <w:rsid w:val="00FC35E6"/>
    <w:rsid w:val="00FC3897"/>
    <w:rsid w:val="00FC3EA5"/>
    <w:rsid w:val="00FC4AB2"/>
    <w:rsid w:val="00FC53BB"/>
    <w:rsid w:val="00FC61E0"/>
    <w:rsid w:val="00FC7360"/>
    <w:rsid w:val="00FC7AB8"/>
    <w:rsid w:val="00FC7F60"/>
    <w:rsid w:val="00FD27EB"/>
    <w:rsid w:val="00FD2823"/>
    <w:rsid w:val="00FD47FB"/>
    <w:rsid w:val="00FD4CF7"/>
    <w:rsid w:val="00FD7537"/>
    <w:rsid w:val="00FE01FC"/>
    <w:rsid w:val="00FE0277"/>
    <w:rsid w:val="00FE0C92"/>
    <w:rsid w:val="00FE290D"/>
    <w:rsid w:val="00FE3E98"/>
    <w:rsid w:val="00FE435B"/>
    <w:rsid w:val="00FE5F03"/>
    <w:rsid w:val="00FE6F93"/>
    <w:rsid w:val="00FE7978"/>
    <w:rsid w:val="00FE7B6F"/>
    <w:rsid w:val="00FF1138"/>
    <w:rsid w:val="00FF20B8"/>
    <w:rsid w:val="00FF211B"/>
    <w:rsid w:val="00FF3794"/>
    <w:rsid w:val="00FF3B15"/>
    <w:rsid w:val="00FF4FAB"/>
    <w:rsid w:val="00FF5865"/>
    <w:rsid w:val="00FF6DFE"/>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63BF"/>
    <w:pPr>
      <w:spacing w:before="100" w:beforeAutospacing="1" w:after="100" w:afterAutospacing="1" w:line="240" w:lineRule="auto"/>
      <w:jc w:val="center"/>
      <w:outlineLvl w:val="0"/>
    </w:pPr>
    <w:rPr>
      <w:rFonts w:ascii="Helvetica" w:eastAsia="Times New Roman" w:hAnsi="Helvetica" w:cs="Times New Roman"/>
      <w:b/>
      <w:bCs/>
      <w:kern w:val="36"/>
      <w:sz w:val="45"/>
      <w:szCs w:val="45"/>
    </w:rPr>
  </w:style>
  <w:style w:type="paragraph" w:styleId="Heading2">
    <w:name w:val="heading 2"/>
    <w:basedOn w:val="Normal"/>
    <w:link w:val="Heading2Char"/>
    <w:uiPriority w:val="9"/>
    <w:qFormat/>
    <w:rsid w:val="006263BF"/>
    <w:pPr>
      <w:spacing w:before="525" w:after="100" w:afterAutospacing="1" w:line="450" w:lineRule="atLeast"/>
      <w:outlineLvl w:val="1"/>
    </w:pPr>
    <w:rPr>
      <w:rFonts w:ascii="Helvetica" w:eastAsia="Times New Roman" w:hAnsi="Helvetica" w:cs="Times New Roman"/>
      <w:b/>
      <w:bCs/>
      <w:sz w:val="30"/>
      <w:szCs w:val="30"/>
    </w:rPr>
  </w:style>
  <w:style w:type="paragraph" w:styleId="Heading3">
    <w:name w:val="heading 3"/>
    <w:basedOn w:val="Normal"/>
    <w:link w:val="Heading3Char"/>
    <w:uiPriority w:val="9"/>
    <w:qFormat/>
    <w:rsid w:val="006263BF"/>
    <w:pPr>
      <w:spacing w:before="270" w:after="100" w:afterAutospacing="1" w:line="240" w:lineRule="auto"/>
      <w:outlineLvl w:val="2"/>
    </w:pPr>
    <w:rPr>
      <w:rFonts w:ascii="Helvetica" w:eastAsia="Times New Roman" w:hAnsi="Helvetic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3BF"/>
    <w:rPr>
      <w:rFonts w:ascii="Helvetica" w:eastAsia="Times New Roman" w:hAnsi="Helvetica" w:cs="Times New Roman"/>
      <w:b/>
      <w:bCs/>
      <w:kern w:val="36"/>
      <w:sz w:val="45"/>
      <w:szCs w:val="45"/>
    </w:rPr>
  </w:style>
  <w:style w:type="character" w:customStyle="1" w:styleId="Heading2Char">
    <w:name w:val="Heading 2 Char"/>
    <w:basedOn w:val="DefaultParagraphFont"/>
    <w:link w:val="Heading2"/>
    <w:uiPriority w:val="9"/>
    <w:rsid w:val="006263BF"/>
    <w:rPr>
      <w:rFonts w:ascii="Helvetica" w:eastAsia="Times New Roman" w:hAnsi="Helvetica" w:cs="Times New Roman"/>
      <w:b/>
      <w:bCs/>
      <w:sz w:val="30"/>
      <w:szCs w:val="30"/>
    </w:rPr>
  </w:style>
  <w:style w:type="character" w:customStyle="1" w:styleId="Heading3Char">
    <w:name w:val="Heading 3 Char"/>
    <w:basedOn w:val="DefaultParagraphFont"/>
    <w:link w:val="Heading3"/>
    <w:uiPriority w:val="9"/>
    <w:rsid w:val="006263BF"/>
    <w:rPr>
      <w:rFonts w:ascii="Helvetica" w:eastAsia="Times New Roman" w:hAnsi="Helvetica" w:cs="Times New Roman"/>
      <w:b/>
      <w:bCs/>
      <w:sz w:val="27"/>
      <w:szCs w:val="27"/>
    </w:rPr>
  </w:style>
  <w:style w:type="character" w:styleId="Hyperlink">
    <w:name w:val="Hyperlink"/>
    <w:basedOn w:val="DefaultParagraphFont"/>
    <w:uiPriority w:val="99"/>
    <w:semiHidden/>
    <w:unhideWhenUsed/>
    <w:rsid w:val="006263BF"/>
    <w:rPr>
      <w:color w:val="0000FF"/>
      <w:u w:val="single"/>
    </w:rPr>
  </w:style>
  <w:style w:type="paragraph" w:styleId="NormalWeb">
    <w:name w:val="Normal (Web)"/>
    <w:basedOn w:val="Normal"/>
    <w:uiPriority w:val="99"/>
    <w:semiHidden/>
    <w:unhideWhenUsed/>
    <w:rsid w:val="006263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3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63BF"/>
    <w:pPr>
      <w:spacing w:before="100" w:beforeAutospacing="1" w:after="100" w:afterAutospacing="1" w:line="240" w:lineRule="auto"/>
      <w:jc w:val="center"/>
      <w:outlineLvl w:val="0"/>
    </w:pPr>
    <w:rPr>
      <w:rFonts w:ascii="Helvetica" w:eastAsia="Times New Roman" w:hAnsi="Helvetica" w:cs="Times New Roman"/>
      <w:b/>
      <w:bCs/>
      <w:kern w:val="36"/>
      <w:sz w:val="45"/>
      <w:szCs w:val="45"/>
    </w:rPr>
  </w:style>
  <w:style w:type="paragraph" w:styleId="Heading2">
    <w:name w:val="heading 2"/>
    <w:basedOn w:val="Normal"/>
    <w:link w:val="Heading2Char"/>
    <w:uiPriority w:val="9"/>
    <w:qFormat/>
    <w:rsid w:val="006263BF"/>
    <w:pPr>
      <w:spacing w:before="525" w:after="100" w:afterAutospacing="1" w:line="450" w:lineRule="atLeast"/>
      <w:outlineLvl w:val="1"/>
    </w:pPr>
    <w:rPr>
      <w:rFonts w:ascii="Helvetica" w:eastAsia="Times New Roman" w:hAnsi="Helvetica" w:cs="Times New Roman"/>
      <w:b/>
      <w:bCs/>
      <w:sz w:val="30"/>
      <w:szCs w:val="30"/>
    </w:rPr>
  </w:style>
  <w:style w:type="paragraph" w:styleId="Heading3">
    <w:name w:val="heading 3"/>
    <w:basedOn w:val="Normal"/>
    <w:link w:val="Heading3Char"/>
    <w:uiPriority w:val="9"/>
    <w:qFormat/>
    <w:rsid w:val="006263BF"/>
    <w:pPr>
      <w:spacing w:before="270" w:after="100" w:afterAutospacing="1" w:line="240" w:lineRule="auto"/>
      <w:outlineLvl w:val="2"/>
    </w:pPr>
    <w:rPr>
      <w:rFonts w:ascii="Helvetica" w:eastAsia="Times New Roman" w:hAnsi="Helvetic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3BF"/>
    <w:rPr>
      <w:rFonts w:ascii="Helvetica" w:eastAsia="Times New Roman" w:hAnsi="Helvetica" w:cs="Times New Roman"/>
      <w:b/>
      <w:bCs/>
      <w:kern w:val="36"/>
      <w:sz w:val="45"/>
      <w:szCs w:val="45"/>
    </w:rPr>
  </w:style>
  <w:style w:type="character" w:customStyle="1" w:styleId="Heading2Char">
    <w:name w:val="Heading 2 Char"/>
    <w:basedOn w:val="DefaultParagraphFont"/>
    <w:link w:val="Heading2"/>
    <w:uiPriority w:val="9"/>
    <w:rsid w:val="006263BF"/>
    <w:rPr>
      <w:rFonts w:ascii="Helvetica" w:eastAsia="Times New Roman" w:hAnsi="Helvetica" w:cs="Times New Roman"/>
      <w:b/>
      <w:bCs/>
      <w:sz w:val="30"/>
      <w:szCs w:val="30"/>
    </w:rPr>
  </w:style>
  <w:style w:type="character" w:customStyle="1" w:styleId="Heading3Char">
    <w:name w:val="Heading 3 Char"/>
    <w:basedOn w:val="DefaultParagraphFont"/>
    <w:link w:val="Heading3"/>
    <w:uiPriority w:val="9"/>
    <w:rsid w:val="006263BF"/>
    <w:rPr>
      <w:rFonts w:ascii="Helvetica" w:eastAsia="Times New Roman" w:hAnsi="Helvetica" w:cs="Times New Roman"/>
      <w:b/>
      <w:bCs/>
      <w:sz w:val="27"/>
      <w:szCs w:val="27"/>
    </w:rPr>
  </w:style>
  <w:style w:type="character" w:styleId="Hyperlink">
    <w:name w:val="Hyperlink"/>
    <w:basedOn w:val="DefaultParagraphFont"/>
    <w:uiPriority w:val="99"/>
    <w:semiHidden/>
    <w:unhideWhenUsed/>
    <w:rsid w:val="006263BF"/>
    <w:rPr>
      <w:color w:val="0000FF"/>
      <w:u w:val="single"/>
    </w:rPr>
  </w:style>
  <w:style w:type="paragraph" w:styleId="NormalWeb">
    <w:name w:val="Normal (Web)"/>
    <w:basedOn w:val="Normal"/>
    <w:uiPriority w:val="99"/>
    <w:semiHidden/>
    <w:unhideWhenUsed/>
    <w:rsid w:val="006263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093">
      <w:bodyDiv w:val="1"/>
      <w:marLeft w:val="0"/>
      <w:marRight w:val="0"/>
      <w:marTop w:val="0"/>
      <w:marBottom w:val="0"/>
      <w:divBdr>
        <w:top w:val="none" w:sz="0" w:space="0" w:color="auto"/>
        <w:left w:val="none" w:sz="0" w:space="0" w:color="auto"/>
        <w:bottom w:val="none" w:sz="0" w:space="0" w:color="auto"/>
        <w:right w:val="none" w:sz="0" w:space="0" w:color="auto"/>
      </w:divBdr>
      <w:divsChild>
        <w:div w:id="2106657155">
          <w:marLeft w:val="0"/>
          <w:marRight w:val="0"/>
          <w:marTop w:val="150"/>
          <w:marBottom w:val="100"/>
          <w:divBdr>
            <w:top w:val="none" w:sz="0" w:space="0" w:color="auto"/>
            <w:left w:val="none" w:sz="0" w:space="0" w:color="auto"/>
            <w:bottom w:val="none" w:sz="0" w:space="0" w:color="auto"/>
            <w:right w:val="none" w:sz="0" w:space="0" w:color="auto"/>
          </w:divBdr>
          <w:divsChild>
            <w:div w:id="485054164">
              <w:marLeft w:val="0"/>
              <w:marRight w:val="0"/>
              <w:marTop w:val="0"/>
              <w:marBottom w:val="300"/>
              <w:divBdr>
                <w:top w:val="none" w:sz="0" w:space="0" w:color="auto"/>
                <w:left w:val="none" w:sz="0" w:space="0" w:color="auto"/>
                <w:bottom w:val="none" w:sz="0" w:space="0" w:color="auto"/>
                <w:right w:val="none" w:sz="0" w:space="0" w:color="auto"/>
              </w:divBdr>
            </w:div>
            <w:div w:id="372191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yes-free.googlecode.com/svn/trunk/documentation/android_access/services.html" TargetMode="External"/><Relationship Id="rId13" Type="http://schemas.openxmlformats.org/officeDocument/2006/relationships/hyperlink" Target="http://eyes-free.googlecode.com/svn/trunk/documentation/android_access/enabling.html" TargetMode="External"/><Relationship Id="rId3" Type="http://schemas.microsoft.com/office/2007/relationships/stylesWithEffects" Target="stylesWithEffects.xml"/><Relationship Id="rId7" Type="http://schemas.openxmlformats.org/officeDocument/2006/relationships/hyperlink" Target="http://eyes-free.googlecode.com/svn/trunk/documentation/android_access/index.html" TargetMode="External"/><Relationship Id="rId12" Type="http://schemas.openxmlformats.org/officeDocument/2006/relationships/hyperlink" Target="http://eyes-free.googlecode.com/svn/trunk/documentation/android_access/customizin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yes-free.googlecode.com/svn/trunk/documentation/android_access/enabling.html" TargetMode="External"/><Relationship Id="rId11" Type="http://schemas.openxmlformats.org/officeDocument/2006/relationships/hyperlink" Target="http://eyes-free.googlecode.com/svn/trunk/documentation/android_access/customizing.html" TargetMode="External"/><Relationship Id="rId5" Type="http://schemas.openxmlformats.org/officeDocument/2006/relationships/webSettings" Target="webSettings.xml"/><Relationship Id="rId15" Type="http://schemas.openxmlformats.org/officeDocument/2006/relationships/hyperlink" Target="http://eyes-free.googlecode.com/svn/trunk/documentation/android_access/services.html" TargetMode="External"/><Relationship Id="rId10" Type="http://schemas.openxmlformats.org/officeDocument/2006/relationships/hyperlink" Target="http://eyes-free.googlecode.com/svn/trunk/documentation/android_access/enabling.html" TargetMode="External"/><Relationship Id="rId4" Type="http://schemas.openxmlformats.org/officeDocument/2006/relationships/settings" Target="settings.xml"/><Relationship Id="rId9" Type="http://schemas.openxmlformats.org/officeDocument/2006/relationships/hyperlink" Target="http://eyes-free.googlecode.com/svn/trunk/documentation/android_access/customizing.html" TargetMode="External"/><Relationship Id="rId14" Type="http://schemas.openxmlformats.org/officeDocument/2006/relationships/hyperlink" Target="http://eyes-free.googlecode.com/svn/trunk/documentation/android_acc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1672</Words>
  <Characters>9532</Characters>
  <Application>Microsoft Office Word</Application>
  <DocSecurity>0</DocSecurity>
  <Lines>79</Lines>
  <Paragraphs>22</Paragraphs>
  <ScaleCrop>false</ScaleCrop>
  <Company>Microsoft</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2013-08-13T16:31:00Z</dcterms:created>
  <dcterms:modified xsi:type="dcterms:W3CDTF">2013-08-13T16:31:00Z</dcterms:modified>
</cp:coreProperties>
</file>